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文鼎CS中宋" w:hAnsi="文鼎CS中宋" w:eastAsia="文鼎CS中宋" w:cs="文鼎CS中宋"/>
          <w:color w:val="auto"/>
          <w:sz w:val="96"/>
          <w:szCs w:val="96"/>
        </w:rPr>
      </w:pPr>
      <w:r>
        <w:rPr>
          <w:rFonts w:hint="eastAsia" w:ascii="文鼎CS中宋" w:hAnsi="文鼎CS中宋" w:eastAsia="文鼎CS中宋" w:cs="文鼎CS中宋"/>
          <w:color w:val="auto"/>
          <w:sz w:val="96"/>
          <w:szCs w:val="96"/>
        </w:rPr>
        <w:t>湖北省医学会</w:t>
      </w:r>
    </w:p>
    <w:p>
      <w:pPr>
        <w:spacing w:line="360" w:lineRule="auto"/>
        <w:ind w:firstLine="465"/>
        <w:jc w:val="center"/>
        <w:rPr>
          <w:rFonts w:hint="eastAsia" w:ascii="Times New Roman" w:cs="Times New Roman"/>
          <w:color w:val="000000" w:themeColor="text1"/>
          <w:sz w:val="24"/>
          <w:szCs w:val="24"/>
        </w:rPr>
      </w:pPr>
      <w:r>
        <w:rPr>
          <w:rFonts w:hint="eastAsia" w:ascii="Times New Roman" w:cs="Times New Roman"/>
          <w:color w:val="000000" w:themeColor="text1"/>
          <w:sz w:val="24"/>
          <w:szCs w:val="24"/>
        </w:rPr>
        <w:t>鄂医学〔20</w:t>
      </w:r>
      <w:r>
        <w:rPr>
          <w:rFonts w:hint="eastAsia" w:ascii="Times New Roman" w:cs="Times New Roman"/>
          <w:color w:val="000000" w:themeColor="text1"/>
          <w:sz w:val="24"/>
          <w:szCs w:val="24"/>
          <w:lang w:val="en-US" w:eastAsia="zh-CN"/>
        </w:rPr>
        <w:t>20</w:t>
      </w:r>
      <w:r>
        <w:rPr>
          <w:rFonts w:hint="eastAsia" w:ascii="Times New Roman" w:cs="Times New Roman"/>
          <w:color w:val="000000" w:themeColor="text1"/>
          <w:sz w:val="24"/>
          <w:szCs w:val="24"/>
        </w:rPr>
        <w:t>〕</w:t>
      </w:r>
      <w:r>
        <w:rPr>
          <w:rFonts w:hint="eastAsia" w:ascii="Times New Roman" w:cs="Times New Roman"/>
          <w:color w:val="000000" w:themeColor="text1"/>
          <w:sz w:val="24"/>
          <w:szCs w:val="24"/>
          <w:lang w:val="en-US" w:eastAsia="zh-CN"/>
        </w:rPr>
        <w:t xml:space="preserve">  </w:t>
      </w:r>
      <w:r>
        <w:rPr>
          <w:rFonts w:hint="eastAsia" w:ascii="Times New Roman" w:cs="Times New Roman"/>
          <w:color w:val="000000" w:themeColor="text1"/>
          <w:sz w:val="24"/>
          <w:szCs w:val="24"/>
        </w:rPr>
        <w:t>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outlineLvl w:val="9"/>
        <w:rPr>
          <w:rFonts w:ascii="Times New Roman" w:hAnsi="Times New Roman" w:eastAsia="黑体" w:cs="Times New Roman"/>
          <w:b/>
          <w:color w:val="000000" w:themeColor="text1"/>
          <w:sz w:val="28"/>
          <w:szCs w:val="28"/>
        </w:rPr>
      </w:pPr>
      <w:r>
        <w:rPr>
          <w:color w:val="FF0000"/>
          <w:sz w:val="24"/>
        </w:rPr>
        <mc:AlternateContent>
          <mc:Choice Requires="wps">
            <w:drawing>
              <wp:anchor distT="0" distB="0" distL="114300" distR="114300" simplePos="0" relativeHeight="251658240" behindDoc="0" locked="0" layoutInCell="1" allowOverlap="1">
                <wp:simplePos x="0" y="0"/>
                <wp:positionH relativeFrom="column">
                  <wp:posOffset>-97790</wp:posOffset>
                </wp:positionH>
                <wp:positionV relativeFrom="paragraph">
                  <wp:posOffset>151765</wp:posOffset>
                </wp:positionV>
                <wp:extent cx="5729605" cy="0"/>
                <wp:effectExtent l="0" t="28575" r="4445" b="28575"/>
                <wp:wrapNone/>
                <wp:docPr id="1" name="直接连接符 1"/>
                <wp:cNvGraphicFramePr/>
                <a:graphic xmlns:a="http://schemas.openxmlformats.org/drawingml/2006/main">
                  <a:graphicData uri="http://schemas.microsoft.com/office/word/2010/wordprocessingShape">
                    <wps:wsp>
                      <wps:cNvCnPr/>
                      <wps:spPr>
                        <a:xfrm>
                          <a:off x="892810" y="2178050"/>
                          <a:ext cx="5729605" cy="0"/>
                        </a:xfrm>
                        <a:prstGeom prst="line">
                          <a:avLst/>
                        </a:prstGeom>
                        <a:noFill/>
                        <a:ln w="57150" cap="flat" cmpd="thickThin" algn="ctr">
                          <a:solidFill>
                            <a:srgbClr val="000000"/>
                          </a:solidFill>
                          <a:prstDash val="solid"/>
                        </a:ln>
                        <a:effectLst/>
                      </wps:spPr>
                      <wps:bodyPr/>
                    </wps:wsp>
                  </a:graphicData>
                </a:graphic>
              </wp:anchor>
            </w:drawing>
          </mc:Choice>
          <mc:Fallback>
            <w:pict>
              <v:line id="_x0000_s1026" o:spid="_x0000_s1026" o:spt="20" style="position:absolute;left:0pt;margin-left:-7.7pt;margin-top:11.95pt;height:0pt;width:451.15pt;z-index:251658240;mso-width-relative:page;mso-height-relative:page;" filled="f" stroked="t" coordsize="21600,21600" o:gfxdata="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YgrsdQAAAAJAQAADwAAAAAAAAABACAAAAAiAAAA&#10;ZHJzL2Rvd25yZXYueG1sUEsBAhQAFAAAAAgAh07iQNbGkATSAQAAbAMAAA4AAAAAAAAAAQAgAAAA&#10;IwEAAGRycy9lMm9Eb2MueG1sUEsFBgAAAAAGAAYAWQEAAGcFAAAAAA==&#10;">
                <v:fill on="f" focussize="0,0"/>
                <v:stroke weight="4.5pt" color="#000000" linestyle="thickThin" joinstyle="round"/>
                <v:imagedata o:title=""/>
                <o:lock v:ext="edit" aspectratio="f"/>
              </v:line>
            </w:pict>
          </mc:Fallback>
        </mc:AlternateContent>
      </w:r>
    </w:p>
    <w:p>
      <w:pPr>
        <w:spacing w:line="360" w:lineRule="auto"/>
        <w:jc w:val="center"/>
        <w:rPr>
          <w:rFonts w:ascii="Times New Roman" w:hAnsi="Times New Roman" w:eastAsia="黑体" w:cs="Times New Roman"/>
          <w:b/>
          <w:color w:val="000000" w:themeColor="text1"/>
          <w:sz w:val="28"/>
          <w:szCs w:val="28"/>
        </w:rPr>
      </w:pPr>
      <w:r>
        <w:rPr>
          <w:rFonts w:ascii="Times New Roman" w:hAnsi="Times New Roman" w:eastAsia="黑体" w:cs="Times New Roman"/>
          <w:b/>
          <w:color w:val="000000" w:themeColor="text1"/>
          <w:sz w:val="28"/>
          <w:szCs w:val="28"/>
        </w:rPr>
        <w:t>关于</w:t>
      </w:r>
      <w:r>
        <w:rPr>
          <w:rFonts w:hint="eastAsia" w:ascii="Times New Roman" w:hAnsi="Times New Roman" w:eastAsia="黑体" w:cs="Times New Roman"/>
          <w:b/>
          <w:color w:val="000000" w:themeColor="text1"/>
          <w:sz w:val="28"/>
          <w:szCs w:val="28"/>
          <w:lang w:eastAsia="zh-CN"/>
        </w:rPr>
        <w:t>开展</w:t>
      </w:r>
      <w:r>
        <w:rPr>
          <w:rFonts w:ascii="Times New Roman" w:hAnsi="Times New Roman" w:eastAsia="黑体" w:cs="Times New Roman"/>
          <w:b/>
          <w:color w:val="000000" w:themeColor="text1"/>
          <w:sz w:val="28"/>
          <w:szCs w:val="28"/>
        </w:rPr>
        <w:t>20</w:t>
      </w:r>
      <w:r>
        <w:rPr>
          <w:rFonts w:hint="eastAsia" w:ascii="Times New Roman" w:hAnsi="Times New Roman" w:eastAsia="黑体" w:cs="Times New Roman"/>
          <w:b/>
          <w:color w:val="000000" w:themeColor="text1"/>
          <w:sz w:val="28"/>
          <w:szCs w:val="28"/>
        </w:rPr>
        <w:t>20</w:t>
      </w:r>
      <w:r>
        <w:rPr>
          <w:rFonts w:ascii="Times New Roman" w:hAnsi="Times New Roman" w:eastAsia="黑体" w:cs="Times New Roman"/>
          <w:b/>
          <w:color w:val="000000" w:themeColor="text1"/>
          <w:sz w:val="28"/>
          <w:szCs w:val="28"/>
        </w:rPr>
        <w:t>年中华医学会临床药学分会</w:t>
      </w:r>
    </w:p>
    <w:p>
      <w:pPr>
        <w:spacing w:line="360" w:lineRule="auto"/>
        <w:jc w:val="center"/>
        <w:rPr>
          <w:rFonts w:ascii="Times New Roman" w:hAnsi="Times New Roman" w:eastAsia="黑体" w:cs="Times New Roman"/>
          <w:b/>
          <w:color w:val="000000" w:themeColor="text1"/>
          <w:sz w:val="28"/>
          <w:szCs w:val="28"/>
        </w:rPr>
      </w:pPr>
      <w:r>
        <w:rPr>
          <w:rFonts w:ascii="Times New Roman" w:hAnsi="Times New Roman" w:eastAsia="黑体" w:cs="Times New Roman"/>
          <w:b/>
          <w:color w:val="000000" w:themeColor="text1"/>
          <w:sz w:val="28"/>
          <w:szCs w:val="28"/>
        </w:rPr>
        <w:t>湖北省临床药师规范化培训招生的通知</w:t>
      </w: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b/>
          <w:color w:val="000000" w:themeColor="text1"/>
          <w:sz w:val="24"/>
          <w:szCs w:val="24"/>
        </w:rPr>
      </w:pPr>
      <w:r>
        <w:rPr>
          <w:rFonts w:ascii="Times New Roman" w:cs="Times New Roman"/>
          <w:b/>
          <w:color w:val="000000" w:themeColor="text1"/>
          <w:sz w:val="24"/>
          <w:szCs w:val="24"/>
        </w:rPr>
        <w:t>各有关单位：</w:t>
      </w:r>
    </w:p>
    <w:p>
      <w:pPr>
        <w:spacing w:line="360" w:lineRule="auto"/>
        <w:ind w:firstLine="465"/>
        <w:rPr>
          <w:rFonts w:ascii="Times New Roman" w:hAnsi="Times New Roman" w:cs="Times New Roman"/>
          <w:color w:val="000000" w:themeColor="text1"/>
          <w:sz w:val="24"/>
          <w:szCs w:val="24"/>
        </w:rPr>
      </w:pPr>
      <w:r>
        <w:rPr>
          <w:rFonts w:ascii="Times New Roman" w:cs="Times New Roman"/>
          <w:color w:val="000000" w:themeColor="text1"/>
          <w:sz w:val="24"/>
          <w:szCs w:val="24"/>
        </w:rPr>
        <w:t>经国家卫计委批准，中华医学会临床药学分会在全国开展临床药师规范化培训工作。</w:t>
      </w:r>
      <w:r>
        <w:rPr>
          <w:rFonts w:hint="eastAsia" w:ascii="Times New Roman" w:cs="Times New Roman"/>
          <w:color w:val="000000" w:themeColor="text1"/>
          <w:sz w:val="24"/>
          <w:szCs w:val="24"/>
          <w:lang w:eastAsia="zh-CN"/>
        </w:rPr>
        <w:t>落实</w:t>
      </w:r>
      <w:r>
        <w:rPr>
          <w:rFonts w:hint="eastAsia" w:ascii="Times New Roman" w:cs="Times New Roman"/>
          <w:color w:val="000000" w:themeColor="text1"/>
          <w:sz w:val="24"/>
          <w:szCs w:val="24"/>
          <w:lang w:val="en-US" w:eastAsia="zh-CN"/>
        </w:rPr>
        <w:t>中华医学会临床药学分会临药发[2017]021号《关于中华医学会临床药学分会临床药师规范化培训学员培训中心开展招生工作的通知》</w:t>
      </w:r>
      <w:r>
        <w:rPr>
          <w:rFonts w:ascii="Times New Roman" w:cs="Times New Roman"/>
          <w:color w:val="000000" w:themeColor="text1"/>
          <w:sz w:val="24"/>
          <w:szCs w:val="24"/>
        </w:rPr>
        <w:t>文件精神，为促进全省临床药学学科发展与人才梯队建设，湖北省医学会拟在全省组织开展临床药师规范化培训工作，招生工作由湖北省医学会临床药学分会承担负责。</w:t>
      </w:r>
      <w:r>
        <w:rPr>
          <w:rFonts w:ascii="Times New Roman" w:cs="Times New Roman" w:hAnsiTheme="minorEastAsia"/>
          <w:color w:val="000000" w:themeColor="text1"/>
          <w:kern w:val="0"/>
          <w:sz w:val="24"/>
          <w:szCs w:val="24"/>
        </w:rPr>
        <w:t>湖北省医学会临床药学分会组织</w:t>
      </w:r>
      <w:r>
        <w:rPr>
          <w:rFonts w:cs="Times New Roman" w:asciiTheme="minorEastAsia" w:hAnsiTheme="minorEastAsia"/>
          <w:color w:val="000000" w:themeColor="text1"/>
          <w:kern w:val="0"/>
          <w:sz w:val="24"/>
          <w:szCs w:val="24"/>
        </w:rPr>
        <w:t>成立“湖北省临床药师规范化培训管理办公室”（简称“培训管理办公室”）</w:t>
      </w:r>
      <w:r>
        <w:rPr>
          <w:rFonts w:ascii="Times New Roman" w:cs="Times New Roman" w:hAnsiTheme="minorEastAsia"/>
          <w:color w:val="000000" w:themeColor="text1"/>
          <w:kern w:val="0"/>
          <w:sz w:val="24"/>
          <w:szCs w:val="24"/>
        </w:rPr>
        <w:t>，统一招收临床药师规范化培训学员，统筹分配至相应的培训中心，以及负责组织与部署培训、考核结业工作</w:t>
      </w:r>
      <w:r>
        <w:rPr>
          <w:rFonts w:ascii="Times New Roman" w:cs="Times New Roman"/>
          <w:color w:val="000000" w:themeColor="text1"/>
          <w:sz w:val="24"/>
          <w:szCs w:val="24"/>
        </w:rPr>
        <w:t>。现面向全国招生。</w:t>
      </w:r>
    </w:p>
    <w:p>
      <w:pPr>
        <w:spacing w:line="360" w:lineRule="auto"/>
        <w:jc w:val="left"/>
        <w:rPr>
          <w:rFonts w:ascii="Times New Roman" w:hAnsi="Times New Roman" w:cs="Times New Roman"/>
          <w:b/>
          <w:color w:val="000000" w:themeColor="text1"/>
          <w:kern w:val="0"/>
          <w:sz w:val="24"/>
          <w:szCs w:val="24"/>
        </w:rPr>
      </w:pPr>
      <w:r>
        <w:rPr>
          <w:rFonts w:ascii="Times New Roman" w:cs="Times New Roman" w:hAnsiTheme="minorEastAsia"/>
          <w:b/>
          <w:color w:val="000000" w:themeColor="text1"/>
          <w:kern w:val="0"/>
          <w:sz w:val="24"/>
          <w:szCs w:val="24"/>
        </w:rPr>
        <w:t>一、招生专业与规模</w:t>
      </w:r>
    </w:p>
    <w:p>
      <w:pPr>
        <w:spacing w:line="360" w:lineRule="auto"/>
        <w:ind w:firstLine="465"/>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培训管理办公室在湖北省医学会临床药学分会指导下工作，办公室设在华中科技大学同济医学院附属协和医院药学部。培训管理办公室统筹分配学员，采取择优录取、双向选择原则。</w:t>
      </w:r>
    </w:p>
    <w:p>
      <w:pPr>
        <w:spacing w:line="360" w:lineRule="auto"/>
        <w:ind w:firstLine="465"/>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湖北省招生单位、招生专业及人数详见附件文件（见附件</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）。我省</w:t>
      </w:r>
      <w:r>
        <w:rPr>
          <w:rFonts w:hint="eastAsia" w:ascii="Times New Roman" w:hAnsi="Times New Roman" w:cs="Times New Roman"/>
          <w:color w:val="000000" w:themeColor="text1"/>
          <w:kern w:val="0"/>
          <w:sz w:val="24"/>
          <w:szCs w:val="24"/>
        </w:rPr>
        <w:t>2020</w:t>
      </w:r>
      <w:r>
        <w:rPr>
          <w:rFonts w:ascii="Times New Roman" w:cs="Times New Roman" w:hAnsiTheme="minorEastAsia"/>
          <w:color w:val="000000" w:themeColor="text1"/>
          <w:kern w:val="0"/>
          <w:sz w:val="24"/>
          <w:szCs w:val="24"/>
        </w:rPr>
        <w:t>年春季有</w:t>
      </w:r>
      <w:r>
        <w:rPr>
          <w:rFonts w:hint="eastAsia" w:ascii="Times New Roman" w:cs="Times New Roman" w:hAnsiTheme="minorEastAsia"/>
          <w:color w:val="000000" w:themeColor="text1"/>
          <w:kern w:val="0"/>
          <w:sz w:val="24"/>
          <w:szCs w:val="24"/>
        </w:rPr>
        <w:t>15</w:t>
      </w:r>
      <w:r>
        <w:rPr>
          <w:rFonts w:ascii="Times New Roman" w:cs="Times New Roman" w:hAnsiTheme="minorEastAsia"/>
          <w:color w:val="000000" w:themeColor="text1"/>
          <w:kern w:val="0"/>
          <w:sz w:val="24"/>
          <w:szCs w:val="24"/>
        </w:rPr>
        <w:t>家中华医学会临床药学分会认定的临床药师规范化培训中心开展招生工作。各学员培训中心首批招收学员，每专业不超过</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人；</w:t>
      </w:r>
      <w:r>
        <w:rPr>
          <w:rFonts w:ascii="Times New Roman" w:cs="Times New Roman"/>
          <w:color w:val="000000" w:themeColor="text1"/>
          <w:sz w:val="24"/>
          <w:szCs w:val="24"/>
        </w:rPr>
        <w:t>各中心不得培训本单位临床药师。</w:t>
      </w:r>
      <w:bookmarkStart w:id="0" w:name="_GoBack"/>
      <w:bookmarkEnd w:id="0"/>
    </w:p>
    <w:p>
      <w:pPr>
        <w:spacing w:line="360" w:lineRule="auto"/>
        <w:rPr>
          <w:rFonts w:ascii="Times New Roman" w:hAnsi="Times New Roman" w:cs="Times New Roman"/>
          <w:b/>
          <w:color w:val="000000" w:themeColor="text1"/>
          <w:sz w:val="24"/>
          <w:szCs w:val="24"/>
        </w:rPr>
      </w:pPr>
      <w:r>
        <w:rPr>
          <w:rFonts w:ascii="Times New Roman" w:cs="Times New Roman"/>
          <w:b/>
          <w:color w:val="000000" w:themeColor="text1"/>
          <w:sz w:val="24"/>
          <w:szCs w:val="24"/>
        </w:rPr>
        <w:t>二、报名条件</w:t>
      </w:r>
    </w:p>
    <w:p>
      <w:pPr>
        <w:spacing w:line="360" w:lineRule="auto"/>
        <w:ind w:firstLine="465"/>
        <w:rPr>
          <w:rFonts w:ascii="Times New Roman" w:hAnsi="Times New Roman" w:cs="Times New Roman"/>
          <w:color w:val="000000" w:themeColor="text1"/>
          <w:sz w:val="24"/>
          <w:szCs w:val="24"/>
        </w:rPr>
      </w:pPr>
      <w:r>
        <w:rPr>
          <w:rFonts w:ascii="Times New Roman" w:cs="Times New Roman"/>
          <w:color w:val="000000" w:themeColor="text1"/>
          <w:sz w:val="24"/>
          <w:szCs w:val="24"/>
        </w:rPr>
        <w:t>申请规范化培训的学员应满足下列条件之一：</w:t>
      </w:r>
    </w:p>
    <w:p>
      <w:pPr>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cs="Times New Roman"/>
          <w:color w:val="000000" w:themeColor="text1"/>
          <w:sz w:val="24"/>
          <w:szCs w:val="24"/>
        </w:rPr>
        <w:t>具有高等院校医药学相关专业大学本科及以上学历，在医疗机构从事临床药学工作</w:t>
      </w:r>
      <w:r>
        <w:rPr>
          <w:rFonts w:ascii="Times New Roman" w:hAnsi="Times New Roman" w:cs="Times New Roman"/>
          <w:color w:val="000000" w:themeColor="text1"/>
          <w:sz w:val="24"/>
          <w:szCs w:val="24"/>
        </w:rPr>
        <w:t>2</w:t>
      </w:r>
      <w:r>
        <w:rPr>
          <w:rFonts w:ascii="Times New Roman" w:cs="Times New Roman"/>
          <w:color w:val="000000" w:themeColor="text1"/>
          <w:sz w:val="24"/>
          <w:szCs w:val="24"/>
        </w:rPr>
        <w:t>年以上。</w:t>
      </w:r>
    </w:p>
    <w:p>
      <w:pPr>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cs="Times New Roman"/>
          <w:color w:val="000000" w:themeColor="text1"/>
          <w:sz w:val="24"/>
          <w:szCs w:val="24"/>
        </w:rPr>
        <w:t>具有高等院校临床药学专业大学本科及以上学历，在医疗机构从事临床药学工作</w:t>
      </w:r>
      <w:r>
        <w:rPr>
          <w:rFonts w:ascii="Times New Roman" w:hAnsi="Times New Roman" w:cs="Times New Roman"/>
          <w:color w:val="000000" w:themeColor="text1"/>
          <w:sz w:val="24"/>
          <w:szCs w:val="24"/>
        </w:rPr>
        <w:t>1</w:t>
      </w:r>
      <w:r>
        <w:rPr>
          <w:rFonts w:ascii="Times New Roman" w:cs="Times New Roman"/>
          <w:color w:val="000000" w:themeColor="text1"/>
          <w:sz w:val="24"/>
          <w:szCs w:val="24"/>
        </w:rPr>
        <w:t>年以上。</w:t>
      </w:r>
    </w:p>
    <w:p>
      <w:pPr>
        <w:spacing w:line="360" w:lineRule="auto"/>
        <w:rPr>
          <w:rFonts w:ascii="Times New Roman" w:hAnsi="Times New Roman" w:cs="Times New Roman"/>
          <w:b/>
          <w:color w:val="000000" w:themeColor="text1"/>
          <w:sz w:val="24"/>
          <w:szCs w:val="24"/>
        </w:rPr>
      </w:pPr>
      <w:r>
        <w:rPr>
          <w:rFonts w:ascii="Times New Roman" w:cs="Times New Roman"/>
          <w:b/>
          <w:color w:val="000000" w:themeColor="text1"/>
          <w:sz w:val="24"/>
          <w:szCs w:val="24"/>
        </w:rPr>
        <w:t>三、培训方式与结业考核</w:t>
      </w:r>
    </w:p>
    <w:p>
      <w:pPr>
        <w:spacing w:line="360" w:lineRule="auto"/>
        <w:ind w:firstLine="480" w:firstLineChars="200"/>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2020</w:t>
      </w:r>
      <w:r>
        <w:rPr>
          <w:rFonts w:ascii="Times New Roman" w:cs="Times New Roman"/>
          <w:color w:val="000000" w:themeColor="text1"/>
          <w:sz w:val="24"/>
          <w:szCs w:val="24"/>
        </w:rPr>
        <w:t>年春季临床药师规范化培训招生，全脱产学习时间为</w:t>
      </w:r>
      <w:r>
        <w:rPr>
          <w:rFonts w:ascii="Times New Roman" w:hAnsi="Times New Roman" w:cs="Times New Roman"/>
          <w:color w:val="000000" w:themeColor="text1"/>
          <w:sz w:val="24"/>
          <w:szCs w:val="24"/>
        </w:rPr>
        <w:t>1</w:t>
      </w:r>
      <w:r>
        <w:rPr>
          <w:rFonts w:ascii="Times New Roman" w:cs="Times New Roman"/>
          <w:color w:val="000000" w:themeColor="text1"/>
          <w:sz w:val="24"/>
          <w:szCs w:val="24"/>
        </w:rPr>
        <w:t>年（</w:t>
      </w:r>
      <w:r>
        <w:rPr>
          <w:rFonts w:hint="eastAsia" w:ascii="Times New Roman" w:hAnsi="Times New Roman" w:cs="Times New Roman"/>
          <w:color w:val="000000" w:themeColor="text1"/>
          <w:sz w:val="24"/>
          <w:szCs w:val="24"/>
        </w:rPr>
        <w:t>2020</w:t>
      </w:r>
      <w:r>
        <w:rPr>
          <w:rFonts w:ascii="Times New Roman" w:cs="Times New Roman"/>
          <w:color w:val="000000" w:themeColor="text1"/>
          <w:sz w:val="24"/>
          <w:szCs w:val="24"/>
        </w:rPr>
        <w:t>年</w:t>
      </w:r>
      <w:r>
        <w:rPr>
          <w:rFonts w:hint="eastAsia" w:ascii="Times New Roman" w:hAnsi="Times New Roman" w:cs="Times New Roman"/>
          <w:color w:val="000000" w:themeColor="text1"/>
          <w:sz w:val="24"/>
          <w:szCs w:val="24"/>
        </w:rPr>
        <w:t>3</w:t>
      </w:r>
      <w:r>
        <w:rPr>
          <w:rFonts w:ascii="Times New Roman" w:cs="Times New Roman"/>
          <w:color w:val="000000" w:themeColor="text1"/>
          <w:sz w:val="24"/>
          <w:szCs w:val="24"/>
        </w:rPr>
        <w:t>月至</w:t>
      </w:r>
      <w:r>
        <w:rPr>
          <w:rFonts w:ascii="Times New Roman" w:hAnsi="Times New Roman" w:cs="Times New Roman"/>
          <w:color w:val="000000" w:themeColor="text1"/>
          <w:sz w:val="24"/>
          <w:szCs w:val="24"/>
        </w:rPr>
        <w:t>20</w:t>
      </w:r>
      <w:r>
        <w:rPr>
          <w:rFonts w:hint="eastAsia" w:ascii="Times New Roman" w:hAnsi="Times New Roman" w:cs="Times New Roman"/>
          <w:color w:val="000000" w:themeColor="text1"/>
          <w:sz w:val="24"/>
          <w:szCs w:val="24"/>
        </w:rPr>
        <w:t>21</w:t>
      </w:r>
      <w:r>
        <w:rPr>
          <w:rFonts w:ascii="Times New Roman" w:cs="Times New Roman"/>
          <w:color w:val="000000" w:themeColor="text1"/>
          <w:sz w:val="24"/>
          <w:szCs w:val="24"/>
        </w:rPr>
        <w:t>年</w:t>
      </w:r>
      <w:r>
        <w:rPr>
          <w:rFonts w:hint="eastAsia" w:ascii="Times New Roman" w:hAnsi="Times New Roman" w:cs="Times New Roman"/>
          <w:color w:val="000000" w:themeColor="text1"/>
          <w:sz w:val="24"/>
          <w:szCs w:val="24"/>
        </w:rPr>
        <w:t>3</w:t>
      </w:r>
      <w:r>
        <w:rPr>
          <w:rFonts w:ascii="Times New Roman" w:cs="Times New Roman"/>
          <w:color w:val="000000" w:themeColor="text1"/>
          <w:sz w:val="24"/>
          <w:szCs w:val="24"/>
        </w:rPr>
        <w:t>月），其中第一阶段为综合技能理论培训</w:t>
      </w:r>
      <w:r>
        <w:rPr>
          <w:rFonts w:ascii="Times New Roman" w:hAnsi="Times New Roman" w:cs="Times New Roman"/>
          <w:color w:val="000000" w:themeColor="text1"/>
          <w:sz w:val="24"/>
          <w:szCs w:val="24"/>
        </w:rPr>
        <w:t>3</w:t>
      </w:r>
      <w:r>
        <w:rPr>
          <w:rFonts w:ascii="Times New Roman" w:cs="Times New Roman"/>
          <w:color w:val="000000" w:themeColor="text1"/>
          <w:sz w:val="24"/>
          <w:szCs w:val="24"/>
        </w:rPr>
        <w:t>个月，不得少于</w:t>
      </w:r>
      <w:r>
        <w:rPr>
          <w:rFonts w:ascii="Times New Roman" w:hAnsi="Times New Roman" w:cs="Times New Roman"/>
          <w:color w:val="000000" w:themeColor="text1"/>
          <w:sz w:val="24"/>
          <w:szCs w:val="24"/>
        </w:rPr>
        <w:t>480</w:t>
      </w:r>
      <w:r>
        <w:rPr>
          <w:rFonts w:ascii="Times New Roman" w:cs="Times New Roman"/>
          <w:color w:val="000000" w:themeColor="text1"/>
          <w:sz w:val="24"/>
          <w:szCs w:val="24"/>
        </w:rPr>
        <w:t>学时；第二阶段为临床实践培训</w:t>
      </w:r>
      <w:r>
        <w:rPr>
          <w:rFonts w:ascii="Times New Roman" w:hAnsi="Times New Roman" w:cs="Times New Roman"/>
          <w:color w:val="000000" w:themeColor="text1"/>
          <w:sz w:val="24"/>
          <w:szCs w:val="24"/>
        </w:rPr>
        <w:t>9</w:t>
      </w:r>
      <w:r>
        <w:rPr>
          <w:rFonts w:ascii="Times New Roman" w:cs="Times New Roman"/>
          <w:color w:val="000000" w:themeColor="text1"/>
          <w:sz w:val="24"/>
          <w:szCs w:val="24"/>
        </w:rPr>
        <w:t>个月，不得少于</w:t>
      </w:r>
      <w:r>
        <w:rPr>
          <w:rFonts w:ascii="Times New Roman" w:hAnsi="Times New Roman" w:cs="Times New Roman"/>
          <w:color w:val="000000" w:themeColor="text1"/>
          <w:sz w:val="24"/>
          <w:szCs w:val="24"/>
        </w:rPr>
        <w:t>1440</w:t>
      </w:r>
      <w:r>
        <w:rPr>
          <w:rFonts w:ascii="Times New Roman" w:cs="Times New Roman"/>
          <w:color w:val="000000" w:themeColor="text1"/>
          <w:sz w:val="24"/>
          <w:szCs w:val="24"/>
        </w:rPr>
        <w:t>学时。</w:t>
      </w:r>
    </w:p>
    <w:p>
      <w:pPr>
        <w:spacing w:line="360" w:lineRule="auto"/>
        <w:ind w:firstLine="480" w:firstLineChars="200"/>
        <w:jc w:val="left"/>
        <w:rPr>
          <w:rFonts w:cs="Times New Roman" w:asciiTheme="minorEastAsia" w:hAnsiTheme="minorEastAsia"/>
          <w:color w:val="000000" w:themeColor="text1"/>
          <w:sz w:val="24"/>
          <w:szCs w:val="24"/>
        </w:rPr>
      </w:pPr>
      <w:r>
        <w:rPr>
          <w:rFonts w:ascii="Times New Roman" w:cs="Times New Roman"/>
          <w:color w:val="000000" w:themeColor="text1"/>
          <w:sz w:val="24"/>
          <w:szCs w:val="24"/>
        </w:rPr>
        <w:t>理论考核合格后，颁</w:t>
      </w:r>
      <w:r>
        <w:rPr>
          <w:rFonts w:cs="Times New Roman" w:asciiTheme="minorEastAsia" w:hAnsiTheme="minorEastAsia"/>
          <w:color w:val="000000" w:themeColor="text1"/>
          <w:sz w:val="24"/>
          <w:szCs w:val="24"/>
        </w:rPr>
        <w:t>发“中华医学会临床药学分会临床药师综合技能培训证书”</w:t>
      </w:r>
      <w:r>
        <w:rPr>
          <w:rFonts w:ascii="Times New Roman" w:cs="Times New Roman"/>
          <w:color w:val="000000" w:themeColor="text1"/>
          <w:sz w:val="24"/>
          <w:szCs w:val="24"/>
        </w:rPr>
        <w:t>；此阶段考核合格方可参加临床实践培训；实践考核合格后，</w:t>
      </w:r>
      <w:r>
        <w:rPr>
          <w:rFonts w:cs="Times New Roman" w:asciiTheme="minorEastAsia" w:hAnsiTheme="minorEastAsia"/>
          <w:color w:val="000000" w:themeColor="text1"/>
          <w:sz w:val="24"/>
          <w:szCs w:val="24"/>
        </w:rPr>
        <w:t>颁发“中华医学会临床药学分会专科临床药师合格证书”。</w:t>
      </w:r>
    </w:p>
    <w:p>
      <w:pPr>
        <w:spacing w:line="360" w:lineRule="auto"/>
        <w:ind w:firstLine="46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Pr>
          <w:rFonts w:ascii="Times New Roman" w:cs="Times New Roman"/>
          <w:b/>
          <w:color w:val="000000" w:themeColor="text1"/>
          <w:sz w:val="24"/>
          <w:szCs w:val="24"/>
        </w:rPr>
        <w:t>培训方式</w:t>
      </w:r>
    </w:p>
    <w:p>
      <w:pPr>
        <w:spacing w:line="360" w:lineRule="auto"/>
        <w:ind w:firstLine="480" w:firstLineChars="200"/>
        <w:jc w:val="left"/>
        <w:rPr>
          <w:rFonts w:ascii="Times New Roman" w:hAnsi="Times New Roman" w:cs="Times New Roman"/>
          <w:color w:val="000000" w:themeColor="text1"/>
          <w:sz w:val="24"/>
          <w:szCs w:val="24"/>
        </w:rPr>
      </w:pPr>
      <w:r>
        <w:rPr>
          <w:rFonts w:ascii="Times New Roman" w:cs="Times New Roman" w:hAnsiTheme="minorEastAsia"/>
          <w:color w:val="000000" w:themeColor="text1"/>
          <w:kern w:val="0"/>
          <w:sz w:val="24"/>
          <w:szCs w:val="24"/>
        </w:rPr>
        <w:t>培训管理办公室负责</w:t>
      </w:r>
      <w:r>
        <w:rPr>
          <w:rFonts w:ascii="Times New Roman" w:cs="Times New Roman"/>
          <w:color w:val="000000" w:themeColor="text1"/>
          <w:sz w:val="24"/>
          <w:szCs w:val="24"/>
        </w:rPr>
        <w:t>指导各学员培训中心组织理论培训与实践培训。理论培训包括以综合技能和所招生专业为基础的理论学习，主要参考中华医学会临床药学分会《全国临床药师规范化培训系列教材》。临床实践依照培训中心组织编写的各专业教学大纲执行。</w:t>
      </w:r>
    </w:p>
    <w:p>
      <w:pPr>
        <w:spacing w:line="360" w:lineRule="auto"/>
        <w:ind w:firstLine="46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Pr>
          <w:rFonts w:ascii="Times New Roman" w:cs="Times New Roman"/>
          <w:b/>
          <w:color w:val="000000" w:themeColor="text1"/>
          <w:sz w:val="24"/>
          <w:szCs w:val="24"/>
        </w:rPr>
        <w:t>结业考核</w:t>
      </w:r>
    </w:p>
    <w:p>
      <w:pPr>
        <w:spacing w:line="360" w:lineRule="auto"/>
        <w:ind w:firstLine="465"/>
        <w:rPr>
          <w:rFonts w:ascii="Times New Roman" w:hAnsi="Times New Roman" w:cs="Times New Roman"/>
          <w:color w:val="000000" w:themeColor="text1"/>
          <w:sz w:val="24"/>
          <w:szCs w:val="24"/>
        </w:rPr>
      </w:pPr>
      <w:r>
        <w:rPr>
          <w:rFonts w:ascii="Times New Roman" w:cs="Times New Roman"/>
          <w:color w:val="000000" w:themeColor="text1"/>
          <w:sz w:val="24"/>
          <w:szCs w:val="24"/>
        </w:rPr>
        <w:t>培训管理办公室统一部署考核结业工作，包括理论考核和实践考核。</w:t>
      </w:r>
    </w:p>
    <w:p>
      <w:pPr>
        <w:spacing w:line="360" w:lineRule="auto"/>
        <w:ind w:firstLine="465"/>
        <w:rPr>
          <w:rFonts w:ascii="Times New Roman" w:hAnsi="Times New Roman" w:cs="Times New Roman"/>
          <w:color w:val="000000" w:themeColor="text1"/>
        </w:rPr>
      </w:pPr>
      <w:r>
        <w:rPr>
          <w:rFonts w:ascii="Times New Roman" w:cs="Times New Roman"/>
          <w:color w:val="000000" w:themeColor="text1"/>
          <w:sz w:val="24"/>
          <w:szCs w:val="24"/>
        </w:rPr>
        <w:t>理论考核由培训管理办公室统一命题、统一考核。培训管理办公室组织各学员培训中心与相关专家出具理论考核试题，并对所有经</w:t>
      </w:r>
      <w:r>
        <w:rPr>
          <w:rFonts w:ascii="Times New Roman" w:hAnsi="Times New Roman" w:cs="Times New Roman"/>
          <w:color w:val="000000" w:themeColor="text1"/>
          <w:sz w:val="24"/>
          <w:szCs w:val="24"/>
        </w:rPr>
        <w:t>3</w:t>
      </w:r>
      <w:r>
        <w:rPr>
          <w:rFonts w:ascii="Times New Roman" w:cs="Times New Roman"/>
          <w:color w:val="000000" w:themeColor="text1"/>
          <w:sz w:val="24"/>
          <w:szCs w:val="24"/>
        </w:rPr>
        <w:t>个月培训的学员统一组织考核。</w:t>
      </w:r>
    </w:p>
    <w:p>
      <w:pPr>
        <w:spacing w:line="360" w:lineRule="auto"/>
        <w:ind w:firstLine="465"/>
        <w:rPr>
          <w:rFonts w:ascii="Times New Roman" w:hAnsi="Times New Roman" w:cs="Times New Roman"/>
          <w:color w:val="000000" w:themeColor="text1"/>
          <w:sz w:val="24"/>
          <w:szCs w:val="24"/>
        </w:rPr>
      </w:pPr>
      <w:r>
        <w:rPr>
          <w:rFonts w:ascii="Times New Roman" w:cs="Times New Roman"/>
          <w:color w:val="000000" w:themeColor="text1"/>
          <w:sz w:val="24"/>
          <w:szCs w:val="24"/>
        </w:rPr>
        <w:t>实践考核由培训管理办公室组织现场考核、结业资料审核。各学员培训中心在完成临床药师学员培训前</w:t>
      </w:r>
      <w:r>
        <w:rPr>
          <w:rFonts w:ascii="Times New Roman" w:hAnsi="Times New Roman" w:cs="Times New Roman"/>
          <w:color w:val="000000" w:themeColor="text1"/>
          <w:sz w:val="24"/>
          <w:szCs w:val="24"/>
        </w:rPr>
        <w:t>1</w:t>
      </w:r>
      <w:r>
        <w:rPr>
          <w:rFonts w:ascii="Times New Roman" w:cs="Times New Roman"/>
          <w:color w:val="000000" w:themeColor="text1"/>
          <w:sz w:val="24"/>
          <w:szCs w:val="24"/>
        </w:rPr>
        <w:t>个月向培训管理办公室提出考核申请，培训管理办公室根据考核申请，报批同意后，组成考核组进行现场考核。实践培训结束前，学员培训中心需上交每位学员的药历、病历分析、实践考核案例各一份与各专业考核试题一份，由培训管理办公室组织相关专家对完成培训任务的学员进行统一毕业考核和作业审核。</w:t>
      </w:r>
    </w:p>
    <w:p>
      <w:pPr>
        <w:autoSpaceDE w:val="0"/>
        <w:autoSpaceDN w:val="0"/>
        <w:adjustRightInd w:val="0"/>
        <w:spacing w:line="360" w:lineRule="auto"/>
        <w:ind w:firstLine="480" w:firstLineChars="200"/>
        <w:jc w:val="left"/>
        <w:rPr>
          <w:rFonts w:ascii="Times New Roman" w:hAnsi="Times New Roman" w:cs="Times New Roman"/>
          <w:color w:val="000000" w:themeColor="text1"/>
          <w:sz w:val="24"/>
          <w:szCs w:val="24"/>
        </w:rPr>
      </w:pPr>
      <w:r>
        <w:rPr>
          <w:rFonts w:ascii="Times New Roman" w:cs="Times New Roman"/>
          <w:color w:val="000000" w:themeColor="text1"/>
          <w:sz w:val="24"/>
          <w:szCs w:val="24"/>
        </w:rPr>
        <w:t>另外，培训管理办公室每年组织我省相关专家对所有学员培训中心进行全面考核工作。考核不合格的学员培训中心，应根据考核意见在</w:t>
      </w:r>
      <w:r>
        <w:rPr>
          <w:rFonts w:ascii="Times New Roman" w:hAnsi="Times New Roman" w:cs="Times New Roman"/>
          <w:color w:val="000000" w:themeColor="text1"/>
          <w:sz w:val="24"/>
          <w:szCs w:val="24"/>
        </w:rPr>
        <w:t>3</w:t>
      </w:r>
      <w:r>
        <w:rPr>
          <w:rFonts w:ascii="Times New Roman" w:cs="Times New Roman"/>
          <w:color w:val="000000" w:themeColor="text1"/>
          <w:sz w:val="24"/>
          <w:szCs w:val="24"/>
        </w:rPr>
        <w:t>个月内完成整改，并提出复审申请。复审不合格的，撤销其临床药师学员培训中心资格。</w:t>
      </w:r>
    </w:p>
    <w:p>
      <w:pPr>
        <w:spacing w:line="360" w:lineRule="auto"/>
        <w:rPr>
          <w:rFonts w:ascii="Times New Roman" w:hAnsi="Times New Roman" w:cs="Times New Roman"/>
          <w:b/>
          <w:color w:val="000000" w:themeColor="text1"/>
          <w:sz w:val="24"/>
          <w:szCs w:val="24"/>
        </w:rPr>
      </w:pPr>
      <w:r>
        <w:rPr>
          <w:rFonts w:ascii="Times New Roman" w:cs="Times New Roman"/>
          <w:b/>
          <w:color w:val="000000" w:themeColor="text1"/>
          <w:sz w:val="24"/>
          <w:szCs w:val="24"/>
        </w:rPr>
        <w:t>四、</w:t>
      </w:r>
      <w:r>
        <w:rPr>
          <w:rFonts w:ascii="Times New Roman" w:hAnsi="Times New Roman" w:cs="Times New Roman"/>
          <w:b/>
          <w:color w:val="000000" w:themeColor="text1"/>
          <w:sz w:val="24"/>
          <w:szCs w:val="24"/>
        </w:rPr>
        <w:t xml:space="preserve"> </w:t>
      </w:r>
      <w:r>
        <w:rPr>
          <w:rFonts w:ascii="Times New Roman" w:cs="Times New Roman"/>
          <w:b/>
          <w:color w:val="000000" w:themeColor="text1"/>
          <w:sz w:val="24"/>
          <w:szCs w:val="24"/>
        </w:rPr>
        <w:t>相关费用</w:t>
      </w:r>
    </w:p>
    <w:p>
      <w:pPr>
        <w:ind w:firstLine="480" w:firstLineChars="200"/>
        <w:rPr>
          <w:rFonts w:ascii="Times New Roman" w:hAnsi="Times New Roman" w:eastAsia="仿宋_GB2312" w:cs="Times New Roman"/>
          <w:sz w:val="32"/>
          <w:szCs w:val="32"/>
        </w:rPr>
      </w:pP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 xml:space="preserve">学员培训中心所在单位按国家有关规定的标准收取受训学员的进修培训费。 </w:t>
      </w:r>
    </w:p>
    <w:p>
      <w:pPr>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cs="Times New Roman"/>
          <w:color w:val="000000" w:themeColor="text1"/>
          <w:sz w:val="24"/>
          <w:szCs w:val="24"/>
        </w:rPr>
        <w:t>学员的食宿费，交通费由学员本人和选送医院承担。</w:t>
      </w:r>
    </w:p>
    <w:p>
      <w:pPr>
        <w:spacing w:line="360" w:lineRule="auto"/>
        <w:rPr>
          <w:rFonts w:ascii="Times New Roman" w:hAnsi="Times New Roman" w:cs="Times New Roman"/>
          <w:b/>
          <w:color w:val="000000" w:themeColor="text1"/>
          <w:sz w:val="24"/>
          <w:szCs w:val="24"/>
        </w:rPr>
      </w:pPr>
      <w:r>
        <w:rPr>
          <w:rFonts w:ascii="Times New Roman" w:cs="Times New Roman"/>
          <w:b/>
          <w:color w:val="000000" w:themeColor="text1"/>
          <w:sz w:val="24"/>
          <w:szCs w:val="24"/>
        </w:rPr>
        <w:t>五、报名时间与方式</w:t>
      </w:r>
    </w:p>
    <w:p>
      <w:pPr>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cs="Times New Roman"/>
          <w:color w:val="000000" w:themeColor="text1"/>
          <w:sz w:val="24"/>
          <w:szCs w:val="24"/>
        </w:rPr>
        <w:t>报名时间：自通知发布日起，截止至</w:t>
      </w:r>
      <w:r>
        <w:rPr>
          <w:rFonts w:hint="eastAsia" w:ascii="Times New Roman" w:hAnsi="Times New Roman" w:cs="Times New Roman"/>
          <w:color w:val="000000" w:themeColor="text1"/>
          <w:sz w:val="24"/>
          <w:szCs w:val="24"/>
        </w:rPr>
        <w:t>2020</w:t>
      </w:r>
      <w:r>
        <w:rPr>
          <w:rFonts w:ascii="Times New Roman" w:cs="Times New Roman"/>
          <w:color w:val="000000" w:themeColor="text1"/>
          <w:sz w:val="24"/>
          <w:szCs w:val="24"/>
        </w:rPr>
        <w:t>年</w:t>
      </w:r>
      <w:r>
        <w:rPr>
          <w:rFonts w:hint="eastAsia" w:ascii="Times New Roman" w:hAnsi="Times New Roman" w:cs="Times New Roman"/>
          <w:color w:val="000000" w:themeColor="text1"/>
          <w:sz w:val="24"/>
          <w:szCs w:val="24"/>
        </w:rPr>
        <w:t>3</w:t>
      </w:r>
      <w:r>
        <w:rPr>
          <w:rFonts w:ascii="Times New Roman" w:cs="Times New Roman"/>
          <w:color w:val="000000" w:themeColor="text1"/>
          <w:sz w:val="24"/>
          <w:szCs w:val="24"/>
        </w:rPr>
        <w:t>月</w:t>
      </w:r>
      <w:r>
        <w:rPr>
          <w:rFonts w:hint="eastAsia" w:ascii="Times New Roman" w:hAnsi="Times New Roman" w:cs="Times New Roman"/>
          <w:color w:val="000000" w:themeColor="text1"/>
          <w:sz w:val="24"/>
          <w:szCs w:val="24"/>
        </w:rPr>
        <w:t>31</w:t>
      </w:r>
      <w:r>
        <w:rPr>
          <w:rFonts w:ascii="Times New Roman" w:cs="Times New Roman"/>
          <w:color w:val="000000" w:themeColor="text1"/>
          <w:sz w:val="24"/>
          <w:szCs w:val="24"/>
        </w:rPr>
        <w:t>日。</w:t>
      </w:r>
    </w:p>
    <w:p>
      <w:pPr>
        <w:widowControl/>
        <w:shd w:val="clear" w:color="auto" w:fill="FFFFFF"/>
        <w:spacing w:line="360" w:lineRule="auto"/>
        <w:ind w:firstLine="480" w:firstLineChars="20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cs="Times New Roman" w:hAnsiTheme="minorEastAsia"/>
          <w:color w:val="000000" w:themeColor="text1"/>
          <w:sz w:val="24"/>
          <w:szCs w:val="24"/>
        </w:rPr>
        <w:t>报名材料</w:t>
      </w:r>
    </w:p>
    <w:p>
      <w:pPr>
        <w:widowControl/>
        <w:shd w:val="clear" w:color="auto" w:fill="FFFFFF"/>
        <w:spacing w:line="360" w:lineRule="auto"/>
        <w:ind w:firstLine="480" w:firstLineChars="200"/>
        <w:jc w:val="left"/>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1</w:t>
      </w:r>
      <w:r>
        <w:rPr>
          <w:rFonts w:ascii="Times New Roman" w:cs="Times New Roman" w:hAnsiTheme="minorEastAsia"/>
          <w:color w:val="000000" w:themeColor="text1"/>
          <w:sz w:val="24"/>
          <w:szCs w:val="24"/>
        </w:rPr>
        <w:t>）报名材料包括附件中的报名表格（不可缺项），以及身份证、登记照（贴于纸质报名表，并提供电子版）、本科与研究生期间的学历与学位证书、职称证书、单位出具的工作年限证明、工作证照片等证明材料。</w:t>
      </w:r>
    </w:p>
    <w:p>
      <w:pPr>
        <w:widowControl/>
        <w:shd w:val="clear" w:color="auto" w:fill="FFFFFF"/>
        <w:spacing w:line="360" w:lineRule="auto"/>
        <w:ind w:firstLine="480" w:firstLineChars="200"/>
        <w:jc w:val="left"/>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）报名者请将报名材料的纸质版备齐，加盖医院公章（非药剂科部门公章），寄予指定地址，信封</w:t>
      </w:r>
      <w:r>
        <w:rPr>
          <w:rFonts w:cs="Times New Roman" w:asciiTheme="minorEastAsia" w:hAnsiTheme="minorEastAsia"/>
          <w:color w:val="000000" w:themeColor="text1"/>
          <w:sz w:val="24"/>
          <w:szCs w:val="24"/>
        </w:rPr>
        <w:t>请注明“中华医学会临床药师规范化培训报名”</w:t>
      </w:r>
      <w:r>
        <w:rPr>
          <w:rFonts w:ascii="Times New Roman" w:cs="Times New Roman" w:hAnsiTheme="minorEastAsia"/>
          <w:color w:val="000000" w:themeColor="text1"/>
          <w:sz w:val="24"/>
          <w:szCs w:val="24"/>
        </w:rPr>
        <w:t>。</w:t>
      </w:r>
    </w:p>
    <w:p>
      <w:pPr>
        <w:widowControl/>
        <w:shd w:val="clear" w:color="auto" w:fill="FFFFFF"/>
        <w:spacing w:line="360" w:lineRule="auto"/>
        <w:ind w:firstLine="480" w:firstLineChars="200"/>
        <w:jc w:val="left"/>
        <w:rPr>
          <w:rFonts w:cs="Times New Roman" w:asciiTheme="minorEastAsia" w:hAnsiTheme="minorEastAsia"/>
          <w:color w:val="000000" w:themeColor="text1"/>
          <w:sz w:val="24"/>
          <w:szCs w:val="24"/>
        </w:rPr>
      </w:pP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3</w:t>
      </w:r>
      <w:r>
        <w:rPr>
          <w:rFonts w:ascii="Times New Roman" w:cs="Times New Roman" w:hAnsiTheme="minorEastAsia"/>
          <w:color w:val="000000" w:themeColor="text1"/>
          <w:sz w:val="24"/>
          <w:szCs w:val="24"/>
        </w:rPr>
        <w:t>）同时提供报名材料电子版</w:t>
      </w:r>
      <w:r>
        <w:rPr>
          <w:rFonts w:ascii="Times New Roman" w:hAnsi="Times New Roman" w:cs="Times New Roman"/>
          <w:color w:val="000000" w:themeColor="text1"/>
          <w:sz w:val="24"/>
          <w:szCs w:val="24"/>
        </w:rPr>
        <w:t>1</w:t>
      </w:r>
      <w:r>
        <w:rPr>
          <w:rFonts w:ascii="Times New Roman" w:cs="Times New Roman" w:hAnsiTheme="minorEastAsia"/>
          <w:color w:val="000000" w:themeColor="text1"/>
          <w:sz w:val="24"/>
          <w:szCs w:val="24"/>
        </w:rPr>
        <w:t>份，</w:t>
      </w:r>
      <w:r>
        <w:rPr>
          <w:rFonts w:cs="Times New Roman" w:asciiTheme="minorEastAsia" w:hAnsiTheme="minorEastAsia"/>
          <w:color w:val="000000" w:themeColor="text1"/>
          <w:sz w:val="24"/>
          <w:szCs w:val="24"/>
        </w:rPr>
        <w:t>以“单位名称-中华医学会临床药师规范化培训”命名，发至指定电子邮箱。</w:t>
      </w:r>
    </w:p>
    <w:p>
      <w:pPr>
        <w:spacing w:line="360" w:lineRule="auto"/>
        <w:rPr>
          <w:rFonts w:ascii="Times New Roman" w:hAnsi="Times New Roman" w:cs="Times New Roman"/>
          <w:b/>
          <w:color w:val="000000" w:themeColor="text1"/>
          <w:sz w:val="24"/>
          <w:szCs w:val="24"/>
        </w:rPr>
      </w:pPr>
      <w:r>
        <w:rPr>
          <w:rFonts w:ascii="Times New Roman" w:cs="Times New Roman"/>
          <w:b/>
          <w:color w:val="000000" w:themeColor="text1"/>
          <w:sz w:val="24"/>
          <w:szCs w:val="24"/>
        </w:rPr>
        <w:t>六、联系人及联系方式</w:t>
      </w:r>
    </w:p>
    <w:p>
      <w:pPr>
        <w:widowControl/>
        <w:shd w:val="clear" w:color="auto" w:fill="FFFFFF"/>
        <w:spacing w:line="360" w:lineRule="auto"/>
        <w:ind w:firstLine="482" w:firstLineChars="200"/>
        <w:jc w:val="left"/>
        <w:rPr>
          <w:rFonts w:ascii="Times New Roman" w:hAnsi="Times New Roman" w:cs="Times New Roman"/>
          <w:color w:val="000000" w:themeColor="text1"/>
          <w:sz w:val="24"/>
          <w:szCs w:val="24"/>
        </w:rPr>
      </w:pPr>
      <w:r>
        <w:rPr>
          <w:rFonts w:ascii="Times New Roman" w:cs="Times New Roman" w:hAnsiTheme="minorEastAsia"/>
          <w:b/>
          <w:color w:val="000000" w:themeColor="text1"/>
          <w:sz w:val="24"/>
          <w:szCs w:val="24"/>
        </w:rPr>
        <w:t>地</w:t>
      </w:r>
      <w:r>
        <w:rPr>
          <w:rFonts w:ascii="Times New Roman" w:hAnsi="Times New Roman" w:cs="Times New Roman"/>
          <w:b/>
          <w:color w:val="000000" w:themeColor="text1"/>
          <w:sz w:val="24"/>
          <w:szCs w:val="24"/>
        </w:rPr>
        <w:t xml:space="preserve">  </w:t>
      </w:r>
      <w:r>
        <w:rPr>
          <w:rFonts w:ascii="Times New Roman" w:cs="Times New Roman" w:hAnsiTheme="minorEastAsia"/>
          <w:b/>
          <w:color w:val="000000" w:themeColor="text1"/>
          <w:sz w:val="24"/>
          <w:szCs w:val="24"/>
        </w:rPr>
        <w:t>址</w:t>
      </w:r>
      <w:r>
        <w:rPr>
          <w:rFonts w:ascii="Times New Roman" w:cs="Times New Roman" w:hAnsiTheme="minorEastAsia"/>
          <w:color w:val="000000" w:themeColor="text1"/>
          <w:sz w:val="24"/>
          <w:szCs w:val="24"/>
        </w:rPr>
        <w:t>：湖北省武汉市解放大道</w:t>
      </w:r>
      <w:r>
        <w:rPr>
          <w:rFonts w:ascii="Times New Roman" w:hAnsi="Times New Roman" w:cs="Times New Roman"/>
          <w:color w:val="000000" w:themeColor="text1"/>
          <w:sz w:val="24"/>
          <w:szCs w:val="24"/>
        </w:rPr>
        <w:t>1277</w:t>
      </w:r>
      <w:r>
        <w:rPr>
          <w:rFonts w:ascii="Times New Roman" w:cs="Times New Roman" w:hAnsiTheme="minorEastAsia"/>
          <w:color w:val="000000" w:themeColor="text1"/>
          <w:sz w:val="24"/>
          <w:szCs w:val="24"/>
        </w:rPr>
        <w:t>号武汉协和医院药学部临床药学室（</w:t>
      </w:r>
      <w:r>
        <w:rPr>
          <w:rFonts w:ascii="Times New Roman" w:hAnsi="Times New Roman" w:cs="Times New Roman"/>
          <w:color w:val="000000" w:themeColor="text1"/>
          <w:sz w:val="24"/>
          <w:szCs w:val="24"/>
        </w:rPr>
        <w:t>430022</w:t>
      </w:r>
      <w:r>
        <w:rPr>
          <w:rFonts w:ascii="Times New Roman" w:cs="Times New Roman" w:hAnsiTheme="minorEastAsia"/>
          <w:color w:val="000000" w:themeColor="text1"/>
          <w:sz w:val="24"/>
          <w:szCs w:val="24"/>
        </w:rPr>
        <w:t>）</w:t>
      </w:r>
    </w:p>
    <w:p>
      <w:pPr>
        <w:widowControl/>
        <w:shd w:val="clear" w:color="auto" w:fill="FFFFFF"/>
        <w:spacing w:line="360" w:lineRule="auto"/>
        <w:ind w:firstLine="482" w:firstLineChars="200"/>
        <w:jc w:val="left"/>
        <w:rPr>
          <w:rFonts w:ascii="Times New Roman" w:hAnsi="Times New Roman" w:cs="Times New Roman"/>
          <w:color w:val="000000" w:themeColor="text1"/>
          <w:sz w:val="24"/>
          <w:szCs w:val="24"/>
        </w:rPr>
      </w:pPr>
      <w:r>
        <w:rPr>
          <w:rFonts w:ascii="Times New Roman" w:cs="Times New Roman" w:hAnsiTheme="minorEastAsia"/>
          <w:b/>
          <w:color w:val="000000" w:themeColor="text1"/>
          <w:sz w:val="24"/>
          <w:szCs w:val="24"/>
        </w:rPr>
        <w:t>联系人：</w:t>
      </w:r>
      <w:r>
        <w:rPr>
          <w:rFonts w:ascii="Times New Roman" w:cs="Times New Roman" w:hAnsiTheme="minorEastAsia"/>
          <w:color w:val="000000" w:themeColor="text1"/>
          <w:sz w:val="24"/>
          <w:szCs w:val="24"/>
        </w:rPr>
        <w:t>胡琪</w:t>
      </w:r>
      <w:r>
        <w:rPr>
          <w:rFonts w:hint="eastAsia" w:ascii="Times New Roman" w:cs="Times New Roman" w:hAnsiTheme="minorEastAsia"/>
          <w:color w:val="000000" w:themeColor="text1"/>
          <w:sz w:val="24"/>
          <w:szCs w:val="24"/>
        </w:rPr>
        <w:t>、曾芳、韩勇</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r>
        <w:rPr>
          <w:rFonts w:ascii="Times New Roman" w:cs="Times New Roman" w:hAnsiTheme="minorEastAsia"/>
          <w:b/>
          <w:color w:val="000000" w:themeColor="text1"/>
          <w:sz w:val="24"/>
          <w:szCs w:val="24"/>
        </w:rPr>
        <w:t>联系电话：</w:t>
      </w:r>
      <w:r>
        <w:rPr>
          <w:rFonts w:ascii="Times New Roman" w:hAnsi="Times New Roman" w:cs="Times New Roman"/>
          <w:color w:val="000000" w:themeColor="text1"/>
          <w:sz w:val="24"/>
          <w:szCs w:val="24"/>
        </w:rPr>
        <w:t>027-85726866</w:t>
      </w:r>
    </w:p>
    <w:p>
      <w:pPr>
        <w:widowControl/>
        <w:shd w:val="clear" w:color="auto" w:fill="FFFFFF"/>
        <w:spacing w:line="360" w:lineRule="auto"/>
        <w:ind w:firstLine="482" w:firstLineChars="20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E-mail</w:t>
      </w:r>
      <w:r>
        <w:rPr>
          <w:rFonts w:ascii="Times New Roman" w:cs="Times New Roman" w:hAnsiTheme="minorEastAsia"/>
          <w:color w:val="000000" w:themeColor="text1"/>
          <w:sz w:val="24"/>
          <w:szCs w:val="24"/>
        </w:rPr>
        <w:t>：</w:t>
      </w:r>
      <w:r>
        <w:rPr>
          <w:rFonts w:ascii="Times New Roman" w:hAnsi="Times New Roman" w:cs="Times New Roman"/>
          <w:sz w:val="24"/>
          <w:szCs w:val="24"/>
        </w:rPr>
        <w:t>hbslcys@163.com</w:t>
      </w:r>
    </w:p>
    <w:p>
      <w:pPr>
        <w:widowControl/>
        <w:shd w:val="clear" w:color="auto" w:fill="FFFFFF"/>
        <w:spacing w:line="360" w:lineRule="auto"/>
        <w:ind w:firstLine="480" w:firstLineChars="200"/>
        <w:jc w:val="left"/>
        <w:rPr>
          <w:rFonts w:ascii="Times New Roman" w:hAnsi="Times New Roman" w:cs="Times New Roman"/>
          <w:color w:val="000000" w:themeColor="text1"/>
          <w:sz w:val="24"/>
          <w:szCs w:val="24"/>
        </w:rPr>
      </w:pPr>
    </w:p>
    <w:p>
      <w:pPr>
        <w:widowControl/>
        <w:shd w:val="clear" w:color="auto" w:fill="FFFFFF"/>
        <w:spacing w:line="360" w:lineRule="auto"/>
        <w:ind w:firstLine="480" w:firstLineChars="200"/>
        <w:jc w:val="left"/>
        <w:rPr>
          <w:rFonts w:ascii="Times New Roman" w:hAnsi="Times New Roman" w:cs="Times New Roman"/>
          <w:color w:val="000000" w:themeColor="text1"/>
          <w:sz w:val="24"/>
          <w:szCs w:val="24"/>
        </w:rPr>
      </w:pPr>
    </w:p>
    <w:p>
      <w:pPr>
        <w:adjustRightInd w:val="0"/>
        <w:snapToGrid w:val="0"/>
        <w:spacing w:line="360" w:lineRule="auto"/>
        <w:ind w:firstLine="420"/>
        <w:jc w:val="center"/>
        <w:rPr>
          <w:rFonts w:ascii="Times New Roman" w:hAnsi="Times New Roman" w:cs="Times New Roman"/>
          <w:color w:val="000000" w:themeColor="text1"/>
          <w:sz w:val="24"/>
          <w:szCs w:val="24"/>
        </w:rPr>
      </w:pPr>
      <w:r>
        <w:rPr>
          <w:rFonts w:hint="eastAsia" w:ascii="Times New Roman" w:cs="Times New Roman" w:hAnsiTheme="minorEastAsia"/>
          <w:color w:val="000000" w:themeColor="text1"/>
          <w:sz w:val="24"/>
          <w:szCs w:val="24"/>
          <w:lang w:val="en-US" w:eastAsia="zh-CN"/>
        </w:rPr>
        <w:t xml:space="preserve">                                                  </w:t>
      </w:r>
      <w:r>
        <w:rPr>
          <w:rFonts w:ascii="Times New Roman" w:cs="Times New Roman" w:hAnsiTheme="minorEastAsia"/>
          <w:color w:val="000000" w:themeColor="text1"/>
          <w:sz w:val="24"/>
          <w:szCs w:val="24"/>
        </w:rPr>
        <w:t>湖北省医学会</w:t>
      </w:r>
    </w:p>
    <w:p>
      <w:pPr>
        <w:adjustRightInd w:val="0"/>
        <w:snapToGrid w:val="0"/>
        <w:spacing w:line="360" w:lineRule="auto"/>
        <w:ind w:firstLine="420"/>
        <w:jc w:val="right"/>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sz w:val="24"/>
          <w:szCs w:val="24"/>
          <w:lang w:val="en-US" w:eastAsia="zh-CN"/>
        </w:rPr>
        <w:t xml:space="preserve">  </w:t>
      </w:r>
      <w:r>
        <w:rPr>
          <w:rFonts w:ascii="Times New Roman" w:cs="Times New Roman" w:hAnsiTheme="minorEastAsia"/>
          <w:color w:val="000000" w:themeColor="text1"/>
          <w:sz w:val="24"/>
          <w:szCs w:val="24"/>
        </w:rPr>
        <w:t>二</w:t>
      </w:r>
      <w:r>
        <w:rPr>
          <w:rFonts w:ascii="Times New Roman" w:hAnsi="Times New Roman" w:cs="Times New Roman"/>
          <w:color w:val="000000" w:themeColor="text1"/>
          <w:sz w:val="24"/>
          <w:szCs w:val="24"/>
        </w:rPr>
        <w:t>Ο</w:t>
      </w:r>
      <w:r>
        <w:rPr>
          <w:rFonts w:hint="eastAsia" w:ascii="Times New Roman" w:cs="Times New Roman" w:hAnsiTheme="minorEastAsia"/>
          <w:color w:val="000000" w:themeColor="text1"/>
          <w:sz w:val="24"/>
          <w:szCs w:val="24"/>
        </w:rPr>
        <w:t>二</w:t>
      </w:r>
      <w:r>
        <w:rPr>
          <w:rFonts w:ascii="Times New Roman" w:hAnsi="Times New Roman" w:cs="Times New Roman"/>
          <w:color w:val="000000" w:themeColor="text1"/>
          <w:sz w:val="24"/>
          <w:szCs w:val="24"/>
        </w:rPr>
        <w:t>Ο</w:t>
      </w:r>
      <w:r>
        <w:rPr>
          <w:rFonts w:ascii="Times New Roman" w:cs="Times New Roman" w:hAnsiTheme="minorEastAsia"/>
          <w:color w:val="000000" w:themeColor="text1"/>
          <w:sz w:val="24"/>
          <w:szCs w:val="24"/>
        </w:rPr>
        <w:t>年</w:t>
      </w:r>
      <w:r>
        <w:rPr>
          <w:rFonts w:hint="eastAsia" w:ascii="Times New Roman" w:cs="Times New Roman" w:hAnsiTheme="minorEastAsia"/>
          <w:color w:val="000000" w:themeColor="text1"/>
          <w:sz w:val="24"/>
          <w:szCs w:val="24"/>
        </w:rPr>
        <w:t>一</w:t>
      </w:r>
      <w:r>
        <w:rPr>
          <w:rFonts w:ascii="Times New Roman" w:cs="Times New Roman" w:hAnsiTheme="minorEastAsia"/>
          <w:color w:val="000000" w:themeColor="text1"/>
          <w:sz w:val="24"/>
          <w:szCs w:val="24"/>
        </w:rPr>
        <w:t>月</w:t>
      </w:r>
      <w:r>
        <w:rPr>
          <w:rFonts w:hint="eastAsia" w:ascii="Times New Roman" w:cs="Times New Roman" w:hAnsiTheme="minorEastAsia"/>
          <w:color w:val="000000" w:themeColor="text1"/>
          <w:sz w:val="24"/>
          <w:szCs w:val="24"/>
          <w:lang w:eastAsia="zh-CN"/>
        </w:rPr>
        <w:t>十</w:t>
      </w:r>
      <w:r>
        <w:rPr>
          <w:rFonts w:ascii="Times New Roman" w:cs="Times New Roman" w:hAnsiTheme="minorEastAsia"/>
          <w:color w:val="000000" w:themeColor="text1"/>
          <w:sz w:val="24"/>
          <w:szCs w:val="24"/>
        </w:rPr>
        <w:t>日</w:t>
      </w:r>
    </w:p>
    <w:p>
      <w:pPr>
        <w:spacing w:line="360" w:lineRule="auto"/>
        <w:ind w:firstLine="480"/>
        <w:rPr>
          <w:rFonts w:ascii="Times New Roman" w:hAnsi="Times New Roman" w:cs="Times New Roman"/>
          <w:color w:val="000000" w:themeColor="text1"/>
          <w:sz w:val="24"/>
          <w:szCs w:val="24"/>
        </w:rPr>
      </w:pPr>
    </w:p>
    <w:p>
      <w:pPr>
        <w:spacing w:line="360" w:lineRule="auto"/>
        <w:ind w:firstLine="480"/>
        <w:rPr>
          <w:rFonts w:ascii="Times New Roman" w:hAnsi="Times New Roman" w:cs="Times New Roman"/>
          <w:color w:val="000000" w:themeColor="text1"/>
          <w:sz w:val="24"/>
          <w:szCs w:val="24"/>
        </w:rPr>
      </w:pPr>
    </w:p>
    <w:p>
      <w:pPr>
        <w:spacing w:line="360" w:lineRule="auto"/>
        <w:ind w:firstLine="480"/>
        <w:rPr>
          <w:rFonts w:ascii="Times New Roman" w:hAnsi="Times New Roman" w:cs="Times New Roman"/>
          <w:color w:val="000000" w:themeColor="text1"/>
          <w:sz w:val="24"/>
          <w:szCs w:val="24"/>
        </w:rPr>
      </w:pPr>
    </w:p>
    <w:p>
      <w:pPr>
        <w:spacing w:line="360" w:lineRule="auto"/>
        <w:ind w:firstLine="480"/>
        <w:rPr>
          <w:rFonts w:ascii="Times New Roman" w:hAnsi="Times New Roman" w:cs="Times New Roman"/>
          <w:color w:val="000000" w:themeColor="text1"/>
          <w:sz w:val="24"/>
          <w:szCs w:val="24"/>
        </w:rPr>
      </w:pPr>
    </w:p>
    <w:p>
      <w:pPr>
        <w:spacing w:line="360" w:lineRule="auto"/>
        <w:ind w:firstLine="480"/>
        <w:rPr>
          <w:rFonts w:ascii="Times New Roman" w:hAnsi="Times New Roman" w:cs="Times New Roman"/>
          <w:color w:val="000000" w:themeColor="text1"/>
          <w:sz w:val="24"/>
          <w:szCs w:val="24"/>
        </w:rPr>
      </w:pPr>
    </w:p>
    <w:p>
      <w:pPr>
        <w:spacing w:line="360" w:lineRule="auto"/>
        <w:ind w:firstLine="480"/>
        <w:rPr>
          <w:rFonts w:ascii="Times New Roman" w:hAnsi="Times New Roman" w:cs="Times New Roman"/>
          <w:color w:val="000000" w:themeColor="text1"/>
          <w:sz w:val="24"/>
          <w:szCs w:val="24"/>
        </w:rPr>
      </w:pPr>
    </w:p>
    <w:p>
      <w:pPr>
        <w:spacing w:line="360" w:lineRule="auto"/>
        <w:ind w:firstLine="480"/>
        <w:rPr>
          <w:rFonts w:ascii="Times New Roman" w:hAnsi="Times New Roman" w:cs="Times New Roman"/>
          <w:color w:val="000000" w:themeColor="text1"/>
          <w:sz w:val="24"/>
          <w:szCs w:val="24"/>
        </w:rPr>
      </w:pPr>
    </w:p>
    <w:p>
      <w:pPr>
        <w:spacing w:line="38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主题词</w:t>
      </w:r>
      <w:r>
        <w:rPr>
          <w:rFonts w:hint="eastAsia" w:ascii="宋体" w:hAnsi="宋体" w:eastAsia="宋体" w:cs="宋体"/>
          <w:color w:val="000000"/>
          <w:kern w:val="0"/>
          <w:sz w:val="24"/>
          <w:szCs w:val="24"/>
          <w:lang w:eastAsia="zh-CN"/>
        </w:rPr>
        <w:t>：临床药师</w:t>
      </w:r>
      <w:r>
        <w:rPr>
          <w:rFonts w:hint="eastAsia" w:ascii="宋体" w:hAnsi="宋体" w:eastAsia="宋体" w:cs="宋体"/>
          <w:color w:val="000000"/>
          <w:kern w:val="0"/>
          <w:sz w:val="24"/>
          <w:szCs w:val="24"/>
          <w:lang w:val="en-US" w:eastAsia="zh-CN"/>
        </w:rPr>
        <w:t xml:space="preserve">   规范化培训   招生</w:t>
      </w:r>
      <w:r>
        <w:rPr>
          <w:rFonts w:hint="eastAsia" w:ascii="宋体" w:hAnsi="宋体" w:eastAsia="宋体" w:cs="宋体"/>
          <w:color w:val="000000"/>
          <w:kern w:val="0"/>
          <w:sz w:val="24"/>
          <w:szCs w:val="24"/>
        </w:rPr>
        <w:t>通知</w:t>
      </w:r>
      <w:r>
        <w:rPr>
          <w:rFonts w:hint="eastAsia" w:ascii="宋体" w:hAnsi="宋体" w:eastAsia="宋体" w:cs="宋体"/>
          <w:color w:val="000000"/>
          <w:kern w:val="0"/>
          <w:sz w:val="24"/>
          <w:szCs w:val="24"/>
          <w:lang w:val="en-US" w:eastAsia="zh-CN"/>
        </w:rPr>
        <w:t xml:space="preserve">                                </w:t>
      </w:r>
    </w:p>
    <w:p>
      <w:pPr>
        <w:spacing w:line="380" w:lineRule="exact"/>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8255</wp:posOffset>
                </wp:positionV>
                <wp:extent cx="5762625" cy="57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62625" cy="57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05pt;margin-top:0.65pt;height:0.45pt;width:453.75pt;z-index:251662336;mso-width-relative:page;mso-height-relative:page;" filled="f" stroked="t" coordsize="21600,21600" o:gfxdata="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vVr3/SAAAABQEA&#10;AA8AAAAAAAAAAQAgAAAAIgAAAGRycy9kb3ducmV2LnhtbFBLAQIUABQAAAAIAIdO4kCZHQAK5wEA&#10;ALEDAAAOAAAAAAAAAAEAIAAAACEBAABkcnMvZTJvRG9jLnhtbFBLBQYAAAAABgAGAFkBAAB6BQAA&#10;AAA=&#10;">
                <v:fill on="f" focussize="0,0"/>
                <v:stroke color="#000000" joinstyle="round"/>
                <v:imagedata o:title=""/>
                <o:lock v:ext="edit" aspectratio="f"/>
              </v:line>
            </w:pict>
          </mc:Fallback>
        </mc:AlternateContent>
      </w:r>
      <w:r>
        <w:rPr>
          <w:rFonts w:hint="eastAsia" w:ascii="宋体" w:hAnsi="宋体" w:eastAsia="宋体" w:cs="宋体"/>
          <w:color w:val="000000"/>
          <w:kern w:val="0"/>
          <w:sz w:val="24"/>
          <w:szCs w:val="24"/>
          <w:lang w:eastAsia="zh-CN"/>
        </w:rPr>
        <w:t>湖北省医学会</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共印</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份</w:t>
      </w:r>
    </w:p>
    <w:p>
      <w:pPr>
        <w:spacing w:line="360" w:lineRule="auto"/>
        <w:ind w:firstLine="480"/>
        <w:rPr>
          <w:rFonts w:hint="eastAsia" w:ascii="宋体" w:hAnsi="宋体" w:eastAsia="宋体" w:cs="宋体"/>
          <w:color w:val="000000" w:themeColor="text1"/>
          <w:sz w:val="24"/>
          <w:szCs w:val="24"/>
        </w:rPr>
      </w:pPr>
    </w:p>
    <w:p>
      <w:pPr>
        <w:spacing w:line="360" w:lineRule="auto"/>
        <w:rPr>
          <w:rFonts w:ascii="Times New Roman" w:hAnsi="Times New Roman" w:cs="Times New Roman"/>
          <w:b/>
          <w:color w:val="000000" w:themeColor="text1"/>
          <w:sz w:val="28"/>
          <w:szCs w:val="28"/>
        </w:rPr>
      </w:pPr>
      <w:r>
        <w:rPr>
          <w:rFonts w:ascii="Times New Roman" w:cs="Times New Roman" w:hAnsiTheme="minorEastAsia"/>
          <w:b/>
          <w:color w:val="000000" w:themeColor="text1"/>
          <w:sz w:val="28"/>
          <w:szCs w:val="28"/>
        </w:rPr>
        <w:t>附件</w:t>
      </w:r>
      <w:r>
        <w:rPr>
          <w:rFonts w:ascii="Times New Roman" w:hAnsi="Times New Roman" w:cs="Times New Roman"/>
          <w:b/>
          <w:color w:val="000000" w:themeColor="text1"/>
          <w:sz w:val="28"/>
          <w:szCs w:val="28"/>
        </w:rPr>
        <w:t>1</w:t>
      </w:r>
      <w:r>
        <w:rPr>
          <w:rFonts w:ascii="Times New Roman" w:cs="Times New Roman" w:hAnsiTheme="minorEastAsia"/>
          <w:b/>
          <w:color w:val="000000" w:themeColor="text1"/>
          <w:sz w:val="28"/>
          <w:szCs w:val="28"/>
        </w:rPr>
        <w:t>：</w:t>
      </w:r>
    </w:p>
    <w:tbl>
      <w:tblPr>
        <w:tblStyle w:val="9"/>
        <w:tblW w:w="9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3402"/>
        <w:gridCol w:w="198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Align w:val="center"/>
          </w:tcPr>
          <w:p>
            <w:pPr>
              <w:jc w:val="center"/>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招生单位</w:t>
            </w:r>
          </w:p>
        </w:tc>
        <w:tc>
          <w:tcPr>
            <w:tcW w:w="3402" w:type="dxa"/>
          </w:tcPr>
          <w:p>
            <w:pPr>
              <w:jc w:val="center"/>
              <w:rPr>
                <w:rFonts w:ascii="Times New Roman" w:hAnsi="Times New Roman" w:cs="Times New Roman"/>
                <w:b/>
                <w:color w:val="000000" w:themeColor="text1"/>
                <w:sz w:val="24"/>
                <w:szCs w:val="24"/>
              </w:rPr>
            </w:pPr>
            <w:r>
              <w:rPr>
                <w:rFonts w:hint="eastAsia" w:ascii="Times New Roman" w:cs="Times New Roman" w:hAnsiTheme="minorEastAsia"/>
                <w:b/>
                <w:color w:val="000000" w:themeColor="text1"/>
                <w:sz w:val="24"/>
                <w:szCs w:val="24"/>
              </w:rPr>
              <w:t>招生</w:t>
            </w:r>
            <w:r>
              <w:rPr>
                <w:rFonts w:ascii="Times New Roman" w:cs="Times New Roman" w:hAnsiTheme="minorEastAsia"/>
                <w:b/>
                <w:color w:val="000000" w:themeColor="text1"/>
                <w:sz w:val="24"/>
                <w:szCs w:val="24"/>
              </w:rPr>
              <w:t>联络老师及电话</w:t>
            </w:r>
          </w:p>
        </w:tc>
        <w:tc>
          <w:tcPr>
            <w:tcW w:w="1984" w:type="dxa"/>
            <w:vAlign w:val="center"/>
          </w:tcPr>
          <w:p>
            <w:pPr>
              <w:jc w:val="center"/>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招生专业</w:t>
            </w:r>
          </w:p>
        </w:tc>
        <w:tc>
          <w:tcPr>
            <w:tcW w:w="1537" w:type="dxa"/>
            <w:vAlign w:val="center"/>
          </w:tcPr>
          <w:p>
            <w:pPr>
              <w:jc w:val="center"/>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sz w:val="24"/>
                <w:szCs w:val="24"/>
              </w:rPr>
            </w:pPr>
            <w:r>
              <w:rPr>
                <w:rFonts w:ascii="Times New Roman" w:cs="Times New Roman" w:hAnsiTheme="minorEastAsia"/>
                <w:sz w:val="24"/>
                <w:szCs w:val="24"/>
              </w:rPr>
              <w:t>武汉协和医院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hAnsi="Times New Roman" w:cs="Times New Roman"/>
                <w:color w:val="000000"/>
                <w:sz w:val="24"/>
                <w:szCs w:val="24"/>
              </w:rPr>
              <w:t>胡</w:t>
            </w: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琪 027-85726866</w:t>
            </w:r>
          </w:p>
        </w:tc>
        <w:tc>
          <w:tcPr>
            <w:tcW w:w="1984" w:type="dxa"/>
          </w:tcPr>
          <w:p>
            <w:pPr>
              <w:jc w:val="center"/>
              <w:rPr>
                <w:rFonts w:ascii="Times New Roman" w:hAnsi="Times New Roman" w:cs="Times New Roman"/>
                <w:sz w:val="24"/>
                <w:szCs w:val="24"/>
              </w:rPr>
            </w:pPr>
            <w:r>
              <w:rPr>
                <w:rFonts w:ascii="Times New Roman" w:cs="Times New Roman" w:hAnsiTheme="minorEastAsia"/>
                <w:color w:val="000000"/>
                <w:sz w:val="24"/>
                <w:szCs w:val="24"/>
              </w:rPr>
              <w:t>抗感染专业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themeColor="text1"/>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sz w:val="24"/>
                <w:szCs w:val="24"/>
              </w:rPr>
            </w:pPr>
            <w:r>
              <w:rPr>
                <w:rFonts w:ascii="Times New Roman" w:cs="Times New Roman" w:hAnsiTheme="minorEastAsia"/>
                <w:color w:val="000000"/>
                <w:sz w:val="24"/>
                <w:szCs w:val="24"/>
              </w:rPr>
              <w:t>呼吸专业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Align w:val="center"/>
          </w:tcPr>
          <w:p>
            <w:pPr>
              <w:rPr>
                <w:rFonts w:ascii="Times New Roman" w:hAnsi="Times New Roman" w:cs="Times New Roman"/>
                <w:color w:val="000000"/>
                <w:sz w:val="24"/>
                <w:szCs w:val="24"/>
                <w:highlight w:val="yellow"/>
              </w:rPr>
            </w:pPr>
            <w:r>
              <w:rPr>
                <w:rFonts w:ascii="Times New Roman" w:cs="Times New Roman" w:hAnsiTheme="minorEastAsia"/>
                <w:color w:val="000000"/>
                <w:sz w:val="24"/>
                <w:szCs w:val="24"/>
              </w:rPr>
              <w:t>武汉同济医院</w:t>
            </w:r>
          </w:p>
        </w:tc>
        <w:tc>
          <w:tcPr>
            <w:tcW w:w="3402" w:type="dxa"/>
            <w:vAlign w:val="center"/>
          </w:tcPr>
          <w:p>
            <w:pPr>
              <w:pStyle w:val="4"/>
              <w:shd w:val="clear" w:color="auto" w:fill="FFFFFF"/>
              <w:rPr>
                <w:rFonts w:hint="eastAsia" w:ascii="inherit" w:hAnsi="inherit"/>
                <w:color w:val="000000"/>
                <w:sz w:val="23"/>
                <w:szCs w:val="23"/>
              </w:rPr>
            </w:pPr>
            <w:r>
              <w:rPr>
                <w:rFonts w:ascii="inherit" w:hAnsi="inherit"/>
                <w:color w:val="000000"/>
                <w:sz w:val="23"/>
                <w:szCs w:val="23"/>
              </w:rPr>
              <w:t>曾</w:t>
            </w:r>
            <w:r>
              <w:rPr>
                <w:rFonts w:hint="eastAsia" w:ascii="inherit" w:hAnsi="inherit"/>
                <w:color w:val="000000"/>
                <w:sz w:val="23"/>
                <w:szCs w:val="23"/>
              </w:rPr>
              <w:t xml:space="preserve">  </w:t>
            </w:r>
            <w:r>
              <w:rPr>
                <w:rFonts w:ascii="inherit" w:hAnsi="inherit"/>
                <w:color w:val="000000"/>
                <w:sz w:val="23"/>
                <w:szCs w:val="23"/>
              </w:rPr>
              <w:t>露</w:t>
            </w:r>
            <w:r>
              <w:rPr>
                <w:rFonts w:ascii="Times New Roman" w:hAnsi="Times New Roman" w:cs="Times New Roman"/>
              </w:rPr>
              <w:t xml:space="preserve"> </w:t>
            </w:r>
            <w:r>
              <w:rPr>
                <w:rFonts w:ascii="inherit" w:hAnsi="inherit"/>
                <w:color w:val="000000"/>
                <w:sz w:val="23"/>
                <w:szCs w:val="23"/>
              </w:rPr>
              <w:t>027-83663234</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抗凝专业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sz w:val="24"/>
                <w:szCs w:val="24"/>
                <w:highlight w:val="yellow"/>
              </w:rPr>
            </w:pPr>
            <w:r>
              <w:rPr>
                <w:rFonts w:ascii="Times New Roman" w:cs="Times New Roman" w:hAnsiTheme="minorEastAsia"/>
                <w:color w:val="000000"/>
                <w:sz w:val="24"/>
                <w:szCs w:val="24"/>
              </w:rPr>
              <w:t>武汉大学人民医院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hAnsi="Times New Roman" w:cs="Times New Roman"/>
                <w:sz w:val="24"/>
                <w:szCs w:val="24"/>
              </w:rPr>
              <w:t>郭咸希 027-88041911-88381</w:t>
            </w:r>
          </w:p>
        </w:tc>
        <w:tc>
          <w:tcPr>
            <w:tcW w:w="1984" w:type="dxa"/>
          </w:tcPr>
          <w:p>
            <w:pPr>
              <w:jc w:val="center"/>
              <w:rPr>
                <w:rFonts w:ascii="Times New Roman" w:hAnsi="Times New Roman" w:cs="Times New Roman"/>
                <w:sz w:val="24"/>
                <w:szCs w:val="24"/>
              </w:rPr>
            </w:pPr>
            <w:r>
              <w:rPr>
                <w:rFonts w:ascii="Times New Roman" w:cs="Times New Roman" w:hAnsiTheme="minorEastAsia"/>
                <w:color w:val="000000"/>
                <w:sz w:val="24"/>
                <w:szCs w:val="24"/>
              </w:rPr>
              <w:t>抗感染专业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ICU</w:t>
            </w:r>
            <w:r>
              <w:rPr>
                <w:rFonts w:ascii="Times New Roman" w:cs="Times New Roman" w:hAnsiTheme="minorEastAsia"/>
                <w:color w:val="000000"/>
                <w:sz w:val="24"/>
                <w:szCs w:val="24"/>
              </w:rPr>
              <w:t>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Align w:val="center"/>
          </w:tcPr>
          <w:p>
            <w:pPr>
              <w:rPr>
                <w:rFonts w:ascii="Times New Roman" w:hAnsi="Times New Roman" w:cs="Times New Roman"/>
                <w:color w:val="000000"/>
                <w:sz w:val="24"/>
                <w:szCs w:val="24"/>
              </w:rPr>
            </w:pPr>
            <w:r>
              <w:rPr>
                <w:rFonts w:ascii="Times New Roman" w:cs="Times New Roman" w:hAnsiTheme="minorEastAsia"/>
                <w:color w:val="000000"/>
                <w:sz w:val="24"/>
                <w:szCs w:val="24"/>
              </w:rPr>
              <w:t>武汉大学中南医院</w:t>
            </w:r>
          </w:p>
        </w:tc>
        <w:tc>
          <w:tcPr>
            <w:tcW w:w="3402" w:type="dxa"/>
            <w:vAlign w:val="center"/>
          </w:tcPr>
          <w:p>
            <w:pPr>
              <w:jc w:val="left"/>
              <w:rPr>
                <w:rFonts w:ascii="Times New Roman" w:hAnsi="Times New Roman" w:cs="Times New Roman"/>
                <w:color w:val="000000"/>
                <w:sz w:val="24"/>
                <w:szCs w:val="24"/>
              </w:rPr>
            </w:pPr>
            <w:r>
              <w:rPr>
                <w:rFonts w:ascii="Times New Roman" w:hAnsi="Times New Roman" w:cs="Times New Roman"/>
                <w:sz w:val="24"/>
                <w:szCs w:val="24"/>
              </w:rPr>
              <w:t>杨</w:t>
            </w:r>
            <w:r>
              <w:rPr>
                <w:rFonts w:hint="eastAsia" w:ascii="Times New Roman" w:hAnsi="Times New Roman" w:cs="Times New Roman"/>
                <w:sz w:val="24"/>
                <w:szCs w:val="24"/>
              </w:rPr>
              <w:t xml:space="preserve">  </w:t>
            </w:r>
            <w:r>
              <w:rPr>
                <w:rFonts w:ascii="Times New Roman" w:hAnsi="Times New Roman" w:cs="Times New Roman"/>
                <w:sz w:val="24"/>
                <w:szCs w:val="24"/>
              </w:rPr>
              <w:t>坤</w:t>
            </w:r>
            <w:r>
              <w:rPr>
                <w:rFonts w:hint="eastAsia" w:ascii="Times New Roman" w:hAnsi="Times New Roman" w:cs="Times New Roman"/>
                <w:sz w:val="24"/>
                <w:szCs w:val="24"/>
              </w:rPr>
              <w:t xml:space="preserve"> 027-</w:t>
            </w:r>
            <w:r>
              <w:rPr>
                <w:rFonts w:ascii="Times New Roman" w:hAnsi="Times New Roman" w:cs="Times New Roman"/>
                <w:sz w:val="24"/>
                <w:szCs w:val="24"/>
              </w:rPr>
              <w:t>67812902</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抗凝专业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Align w:val="center"/>
          </w:tcPr>
          <w:p>
            <w:pPr>
              <w:rPr>
                <w:rFonts w:ascii="Times New Roman" w:hAnsi="Times New Roman" w:cs="Times New Roman"/>
                <w:color w:val="000000"/>
                <w:sz w:val="24"/>
                <w:szCs w:val="24"/>
              </w:rPr>
            </w:pPr>
            <w:r>
              <w:rPr>
                <w:rFonts w:ascii="Times New Roman" w:cs="Times New Roman" w:hAnsiTheme="minorEastAsia"/>
                <w:color w:val="000000"/>
                <w:sz w:val="24"/>
                <w:szCs w:val="24"/>
              </w:rPr>
              <w:t>武汉市第四医院</w:t>
            </w:r>
          </w:p>
        </w:tc>
        <w:tc>
          <w:tcPr>
            <w:tcW w:w="3402" w:type="dxa"/>
            <w:vAlign w:val="center"/>
          </w:tcPr>
          <w:p>
            <w:pPr>
              <w:jc w:val="left"/>
              <w:rPr>
                <w:rFonts w:ascii="Times New Roman" w:hAnsi="Times New Roman" w:cs="Times New Roman"/>
                <w:color w:val="000000"/>
                <w:sz w:val="24"/>
                <w:szCs w:val="24"/>
              </w:rPr>
            </w:pPr>
            <w:r>
              <w:rPr>
                <w:rFonts w:hint="eastAsia" w:ascii="Times New Roman" w:cs="Times New Roman"/>
                <w:sz w:val="24"/>
                <w:szCs w:val="24"/>
              </w:rPr>
              <w:t>宋红萍</w:t>
            </w:r>
            <w:r>
              <w:rPr>
                <w:rFonts w:ascii="Times New Roman" w:hAnsi="Times New Roman" w:cs="Times New Roman"/>
                <w:sz w:val="24"/>
                <w:szCs w:val="24"/>
              </w:rPr>
              <w:t xml:space="preserve"> 027-68834907</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心血管专业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Align w:val="center"/>
          </w:tcPr>
          <w:p>
            <w:pPr>
              <w:rPr>
                <w:rFonts w:ascii="Times New Roman" w:hAnsi="Times New Roman" w:cs="Times New Roman"/>
                <w:sz w:val="24"/>
                <w:szCs w:val="24"/>
              </w:rPr>
            </w:pPr>
            <w:r>
              <w:rPr>
                <w:rFonts w:ascii="Times New Roman" w:cs="Times New Roman" w:hAnsiTheme="minorEastAsia"/>
                <w:color w:val="000000"/>
                <w:sz w:val="24"/>
                <w:szCs w:val="24"/>
              </w:rPr>
              <w:t>湖北省肿瘤医院</w:t>
            </w:r>
          </w:p>
        </w:tc>
        <w:tc>
          <w:tcPr>
            <w:tcW w:w="3402" w:type="dxa"/>
            <w:vAlign w:val="center"/>
          </w:tcPr>
          <w:p>
            <w:pPr>
              <w:jc w:val="left"/>
              <w:rPr>
                <w:rFonts w:ascii="Times New Roman" w:hAnsi="Times New Roman" w:cs="Times New Roman"/>
                <w:color w:val="000000"/>
                <w:sz w:val="24"/>
                <w:szCs w:val="24"/>
              </w:rPr>
            </w:pPr>
            <w:r>
              <w:rPr>
                <w:rFonts w:ascii="Times New Roman" w:cs="Times New Roman"/>
                <w:sz w:val="24"/>
                <w:szCs w:val="24"/>
              </w:rPr>
              <w:t>徐苏颖</w:t>
            </w:r>
            <w:r>
              <w:rPr>
                <w:rFonts w:ascii="Times New Roman" w:hAnsi="Times New Roman" w:cs="Times New Roman"/>
                <w:sz w:val="24"/>
                <w:szCs w:val="24"/>
              </w:rPr>
              <w:t xml:space="preserve"> 027-87670042</w:t>
            </w:r>
          </w:p>
        </w:tc>
        <w:tc>
          <w:tcPr>
            <w:tcW w:w="1984" w:type="dxa"/>
          </w:tcPr>
          <w:p>
            <w:pPr>
              <w:jc w:val="center"/>
              <w:rPr>
                <w:rFonts w:ascii="Times New Roman" w:hAnsi="Times New Roman" w:cs="Times New Roman"/>
                <w:sz w:val="24"/>
                <w:szCs w:val="24"/>
              </w:rPr>
            </w:pPr>
            <w:r>
              <w:rPr>
                <w:rFonts w:ascii="Times New Roman" w:cs="Times New Roman" w:hAnsiTheme="minorEastAsia"/>
                <w:color w:val="000000"/>
                <w:sz w:val="24"/>
                <w:szCs w:val="24"/>
              </w:rPr>
              <w:t>肿瘤专业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sz w:val="24"/>
                <w:szCs w:val="24"/>
                <w:highlight w:val="red"/>
              </w:rPr>
            </w:pPr>
            <w:r>
              <w:rPr>
                <w:rFonts w:ascii="Times New Roman" w:cs="Times New Roman" w:hAnsiTheme="minorEastAsia"/>
                <w:color w:val="000000"/>
                <w:sz w:val="24"/>
                <w:szCs w:val="24"/>
              </w:rPr>
              <w:t>武汉市中心医院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cs="Times New Roman"/>
                <w:sz w:val="24"/>
                <w:szCs w:val="24"/>
              </w:rPr>
              <w:t>姜</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cs="Times New Roman"/>
                <w:sz w:val="24"/>
                <w:szCs w:val="24"/>
              </w:rPr>
              <w:t>茜</w:t>
            </w:r>
            <w:r>
              <w:rPr>
                <w:rFonts w:ascii="Times New Roman" w:hAnsi="Times New Roman" w:cs="Times New Roman"/>
                <w:sz w:val="24"/>
                <w:szCs w:val="24"/>
              </w:rPr>
              <w:t xml:space="preserve"> 027-65699891</w:t>
            </w:r>
          </w:p>
        </w:tc>
        <w:tc>
          <w:tcPr>
            <w:tcW w:w="1984" w:type="dxa"/>
          </w:tcPr>
          <w:p>
            <w:pPr>
              <w:jc w:val="center"/>
              <w:rPr>
                <w:rFonts w:ascii="Times New Roman" w:hAnsi="Times New Roman" w:cs="Times New Roman"/>
                <w:sz w:val="24"/>
                <w:szCs w:val="24"/>
              </w:rPr>
            </w:pPr>
            <w:r>
              <w:rPr>
                <w:rFonts w:ascii="Times New Roman" w:cs="Times New Roman" w:hAnsiTheme="minorEastAsia"/>
                <w:color w:val="000000"/>
                <w:sz w:val="24"/>
                <w:szCs w:val="24"/>
              </w:rPr>
              <w:t>心血管专业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themeColor="text1"/>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sz w:val="24"/>
                <w:szCs w:val="24"/>
              </w:rPr>
            </w:pPr>
            <w:r>
              <w:rPr>
                <w:rFonts w:ascii="Times New Roman" w:cs="Times New Roman" w:hAnsiTheme="minorEastAsia"/>
                <w:color w:val="000000"/>
                <w:sz w:val="24"/>
                <w:szCs w:val="24"/>
              </w:rPr>
              <w:t>抗感染专业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sz w:val="24"/>
                <w:szCs w:val="24"/>
              </w:rPr>
            </w:pPr>
            <w:r>
              <w:rPr>
                <w:rFonts w:ascii="Times New Roman" w:cs="Times New Roman" w:hAnsiTheme="minorEastAsia"/>
                <w:color w:val="000000"/>
                <w:sz w:val="24"/>
                <w:szCs w:val="24"/>
              </w:rPr>
              <w:t>荆州市中心医院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cs="Times New Roman"/>
                <w:sz w:val="24"/>
                <w:szCs w:val="24"/>
              </w:rPr>
              <w:t>熊建群</w:t>
            </w:r>
            <w:r>
              <w:rPr>
                <w:rFonts w:ascii="Times New Roman" w:hAnsi="Times New Roman" w:cs="Times New Roman"/>
                <w:sz w:val="24"/>
                <w:szCs w:val="24"/>
              </w:rPr>
              <w:t xml:space="preserve"> 0716-8491935</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抗感染专业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themeColor="text1"/>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内分泌专业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themeColor="text1"/>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神经内科专业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Align w:val="center"/>
          </w:tcPr>
          <w:p>
            <w:pPr>
              <w:rPr>
                <w:rFonts w:ascii="Times New Roman" w:hAnsi="Times New Roman" w:cs="Times New Roman"/>
                <w:color w:val="000000"/>
                <w:sz w:val="24"/>
                <w:szCs w:val="24"/>
              </w:rPr>
            </w:pPr>
            <w:r>
              <w:rPr>
                <w:rFonts w:ascii="Times New Roman" w:cs="Times New Roman" w:hAnsiTheme="minorEastAsia"/>
                <w:color w:val="000000"/>
                <w:sz w:val="24"/>
                <w:szCs w:val="24"/>
              </w:rPr>
              <w:t>荆州市第一人民医院</w:t>
            </w:r>
          </w:p>
        </w:tc>
        <w:tc>
          <w:tcPr>
            <w:tcW w:w="3402" w:type="dxa"/>
            <w:vAlign w:val="center"/>
          </w:tcPr>
          <w:p>
            <w:pPr>
              <w:jc w:val="left"/>
              <w:rPr>
                <w:rFonts w:ascii="Times New Roman" w:hAnsi="Times New Roman" w:cs="Times New Roman"/>
                <w:color w:val="000000"/>
                <w:sz w:val="24"/>
                <w:szCs w:val="24"/>
              </w:rPr>
            </w:pPr>
            <w:r>
              <w:rPr>
                <w:rFonts w:ascii="Times New Roman" w:cs="Times New Roman"/>
                <w:sz w:val="24"/>
                <w:szCs w:val="24"/>
              </w:rPr>
              <w:t>王</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cs="Times New Roman"/>
                <w:sz w:val="24"/>
                <w:szCs w:val="24"/>
              </w:rPr>
              <w:t>仙</w:t>
            </w:r>
            <w:r>
              <w:rPr>
                <w:rFonts w:ascii="Times New Roman" w:hAnsi="Times New Roman" w:cs="Times New Roman"/>
                <w:sz w:val="24"/>
                <w:szCs w:val="24"/>
              </w:rPr>
              <w:t xml:space="preserve"> 0716-8112790</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神经内科专业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sz w:val="24"/>
                <w:szCs w:val="24"/>
                <w:highlight w:val="red"/>
              </w:rPr>
            </w:pPr>
            <w:r>
              <w:rPr>
                <w:rFonts w:ascii="Times New Roman" w:cs="Times New Roman" w:hAnsiTheme="minorEastAsia"/>
                <w:color w:val="000000"/>
                <w:sz w:val="24"/>
                <w:szCs w:val="24"/>
              </w:rPr>
              <w:t>十堰市太和医院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cs="Times New Roman"/>
                <w:sz w:val="24"/>
                <w:szCs w:val="24"/>
              </w:rPr>
              <w:t>梁</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cs="Times New Roman"/>
                <w:sz w:val="24"/>
                <w:szCs w:val="24"/>
              </w:rPr>
              <w:t>俊</w:t>
            </w:r>
            <w:r>
              <w:rPr>
                <w:rFonts w:ascii="Times New Roman" w:hAnsi="Times New Roman" w:cs="Times New Roman"/>
                <w:sz w:val="24"/>
                <w:szCs w:val="24"/>
              </w:rPr>
              <w:t xml:space="preserve"> 0719-8801136</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抗感染专业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themeColor="text1"/>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肾病专业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color w:val="000000"/>
                <w:sz w:val="24"/>
                <w:szCs w:val="24"/>
              </w:rPr>
            </w:pPr>
            <w:r>
              <w:rPr>
                <w:rFonts w:ascii="Times New Roman" w:cs="Times New Roman" w:hAnsiTheme="minorEastAsia"/>
                <w:color w:val="000000"/>
                <w:sz w:val="24"/>
                <w:szCs w:val="24"/>
              </w:rPr>
              <w:t>十堰市人民医院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cs="Times New Roman"/>
                <w:sz w:val="24"/>
                <w:szCs w:val="24"/>
              </w:rPr>
              <w:t>于慧斌</w:t>
            </w:r>
            <w:r>
              <w:rPr>
                <w:rFonts w:ascii="Times New Roman" w:hAnsi="Times New Roman" w:cs="Times New Roman"/>
                <w:sz w:val="24"/>
                <w:szCs w:val="24"/>
              </w:rPr>
              <w:t xml:space="preserve"> 0719-8666352</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呼吸专业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消化内科专业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Align w:val="center"/>
          </w:tcPr>
          <w:p>
            <w:pPr>
              <w:rPr>
                <w:rFonts w:ascii="Times New Roman" w:hAnsi="Times New Roman" w:cs="Times New Roman"/>
                <w:sz w:val="24"/>
                <w:szCs w:val="24"/>
              </w:rPr>
            </w:pPr>
            <w:r>
              <w:rPr>
                <w:rFonts w:ascii="Times New Roman" w:cs="Times New Roman" w:hAnsiTheme="minorEastAsia"/>
                <w:sz w:val="24"/>
                <w:szCs w:val="24"/>
              </w:rPr>
              <w:t>咸宁市中心医院</w:t>
            </w:r>
          </w:p>
        </w:tc>
        <w:tc>
          <w:tcPr>
            <w:tcW w:w="3402" w:type="dxa"/>
            <w:vAlign w:val="center"/>
          </w:tcPr>
          <w:p>
            <w:pPr>
              <w:jc w:val="left"/>
              <w:rPr>
                <w:rFonts w:ascii="Times New Roman" w:hAnsi="Times New Roman" w:cs="Times New Roman"/>
                <w:sz w:val="24"/>
                <w:szCs w:val="24"/>
              </w:rPr>
            </w:pPr>
            <w:r>
              <w:rPr>
                <w:rFonts w:ascii="Times New Roman" w:cs="Times New Roman"/>
                <w:sz w:val="24"/>
                <w:szCs w:val="24"/>
              </w:rPr>
              <w:t>徐金军</w:t>
            </w:r>
            <w:r>
              <w:rPr>
                <w:rFonts w:ascii="Times New Roman" w:hAnsi="Times New Roman" w:cs="Times New Roman"/>
                <w:sz w:val="24"/>
                <w:szCs w:val="24"/>
              </w:rPr>
              <w:t xml:space="preserve"> 0715-8896151</w:t>
            </w:r>
          </w:p>
        </w:tc>
        <w:tc>
          <w:tcPr>
            <w:tcW w:w="1984" w:type="dxa"/>
          </w:tcPr>
          <w:p>
            <w:pPr>
              <w:jc w:val="center"/>
              <w:rPr>
                <w:rFonts w:ascii="Times New Roman" w:hAnsi="Times New Roman" w:cs="Times New Roman"/>
                <w:sz w:val="24"/>
                <w:szCs w:val="24"/>
              </w:rPr>
            </w:pPr>
            <w:r>
              <w:rPr>
                <w:rFonts w:ascii="Times New Roman" w:cs="Times New Roman" w:hAnsiTheme="minorEastAsia"/>
                <w:sz w:val="24"/>
                <w:szCs w:val="24"/>
              </w:rPr>
              <w:t>心血管专业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sz w:val="24"/>
                <w:szCs w:val="24"/>
              </w:rPr>
            </w:pPr>
            <w:r>
              <w:rPr>
                <w:rFonts w:ascii="Times New Roman" w:cs="Times New Roman" w:hAnsiTheme="minorEastAsia"/>
                <w:color w:val="000000"/>
                <w:sz w:val="24"/>
                <w:szCs w:val="24"/>
              </w:rPr>
              <w:t>宜昌市第一人民医院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cs="Times New Roman"/>
                <w:sz w:val="24"/>
                <w:szCs w:val="24"/>
              </w:rPr>
              <w:t>贾亮亮</w:t>
            </w:r>
            <w:r>
              <w:rPr>
                <w:rFonts w:ascii="Times New Roman" w:hAnsi="Times New Roman" w:cs="Times New Roman"/>
                <w:sz w:val="24"/>
                <w:szCs w:val="24"/>
              </w:rPr>
              <w:t xml:space="preserve"> 0717-6221372</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心血管专业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themeColor="text1"/>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呼吸专业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color w:val="000000"/>
                <w:sz w:val="24"/>
                <w:szCs w:val="24"/>
              </w:rPr>
            </w:pPr>
            <w:r>
              <w:rPr>
                <w:rFonts w:ascii="Times New Roman" w:cs="Times New Roman" w:hAnsiTheme="minorEastAsia"/>
                <w:color w:val="000000"/>
                <w:sz w:val="24"/>
                <w:szCs w:val="24"/>
              </w:rPr>
              <w:t>宜昌市中心人民医院</w:t>
            </w:r>
          </w:p>
        </w:tc>
        <w:tc>
          <w:tcPr>
            <w:tcW w:w="3402" w:type="dxa"/>
            <w:vMerge w:val="restart"/>
            <w:vAlign w:val="center"/>
          </w:tcPr>
          <w:p>
            <w:pPr>
              <w:jc w:val="left"/>
              <w:rPr>
                <w:rFonts w:ascii="Times New Roman" w:hAnsi="Times New Roman" w:cs="Times New Roman"/>
                <w:color w:val="000000"/>
                <w:sz w:val="24"/>
                <w:szCs w:val="24"/>
              </w:rPr>
            </w:pPr>
            <w:r>
              <w:rPr>
                <w:rFonts w:hint="eastAsia" w:ascii="Times New Roman" w:cs="Times New Roman"/>
                <w:sz w:val="24"/>
                <w:szCs w:val="24"/>
              </w:rPr>
              <w:t>姚海平</w:t>
            </w:r>
            <w:r>
              <w:rPr>
                <w:rFonts w:ascii="Times New Roman" w:hAnsi="Times New Roman" w:cs="Times New Roman"/>
                <w:sz w:val="24"/>
                <w:szCs w:val="24"/>
              </w:rPr>
              <w:t xml:space="preserve"> 0717-6486827</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心血管专业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vAlign w:val="center"/>
          </w:tcPr>
          <w:p>
            <w:pPr>
              <w:rPr>
                <w:rFonts w:ascii="Times New Roman" w:hAnsi="Times New Roman" w:cs="Times New Roman"/>
                <w:color w:val="000000" w:themeColor="text1"/>
                <w:sz w:val="24"/>
                <w:szCs w:val="24"/>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呼吸专业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restart"/>
            <w:vAlign w:val="center"/>
          </w:tcPr>
          <w:p>
            <w:pPr>
              <w:rPr>
                <w:rFonts w:ascii="Times New Roman" w:hAnsi="Times New Roman" w:cs="Times New Roman"/>
                <w:color w:val="000000"/>
                <w:sz w:val="24"/>
                <w:szCs w:val="24"/>
                <w:highlight w:val="yellow"/>
              </w:rPr>
            </w:pPr>
            <w:r>
              <w:rPr>
                <w:rFonts w:ascii="Times New Roman" w:cs="Times New Roman" w:hAnsiTheme="minorEastAsia"/>
                <w:color w:val="000000"/>
                <w:sz w:val="24"/>
                <w:szCs w:val="24"/>
              </w:rPr>
              <w:t>襄阳市第一人民医院</w:t>
            </w:r>
          </w:p>
        </w:tc>
        <w:tc>
          <w:tcPr>
            <w:tcW w:w="3402" w:type="dxa"/>
            <w:vMerge w:val="restart"/>
            <w:vAlign w:val="center"/>
          </w:tcPr>
          <w:p>
            <w:pPr>
              <w:jc w:val="left"/>
              <w:rPr>
                <w:rFonts w:ascii="Times New Roman" w:hAnsi="Times New Roman" w:cs="Times New Roman"/>
                <w:color w:val="000000"/>
                <w:sz w:val="24"/>
                <w:szCs w:val="24"/>
              </w:rPr>
            </w:pPr>
            <w:r>
              <w:rPr>
                <w:rFonts w:ascii="Times New Roman" w:cs="Times New Roman"/>
                <w:sz w:val="24"/>
                <w:szCs w:val="24"/>
              </w:rPr>
              <w:t>聂</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cs="Times New Roman"/>
                <w:sz w:val="24"/>
                <w:szCs w:val="24"/>
              </w:rPr>
              <w:t>娟</w:t>
            </w:r>
            <w:r>
              <w:rPr>
                <w:rFonts w:ascii="Times New Roman" w:hAnsi="Times New Roman" w:cs="Times New Roman"/>
                <w:sz w:val="24"/>
                <w:szCs w:val="24"/>
              </w:rPr>
              <w:t xml:space="preserve"> 0710-3420315</w:t>
            </w: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心血管专业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88" w:type="dxa"/>
            <w:vMerge w:val="continue"/>
          </w:tcPr>
          <w:p>
            <w:pPr>
              <w:jc w:val="center"/>
              <w:rPr>
                <w:rFonts w:ascii="Times New Roman" w:hAnsi="Times New Roman" w:cs="Times New Roman"/>
                <w:color w:val="000000" w:themeColor="text1"/>
                <w:sz w:val="24"/>
                <w:szCs w:val="24"/>
                <w:highlight w:val="yellow"/>
              </w:rPr>
            </w:pPr>
          </w:p>
        </w:tc>
        <w:tc>
          <w:tcPr>
            <w:tcW w:w="3402" w:type="dxa"/>
            <w:vMerge w:val="continue"/>
            <w:vAlign w:val="center"/>
          </w:tcPr>
          <w:p>
            <w:pPr>
              <w:jc w:val="left"/>
              <w:rPr>
                <w:rFonts w:ascii="Times New Roman" w:hAnsi="Times New Roman" w:cs="Times New Roman"/>
                <w:color w:val="000000"/>
                <w:sz w:val="24"/>
                <w:szCs w:val="24"/>
              </w:rPr>
            </w:pPr>
          </w:p>
        </w:tc>
        <w:tc>
          <w:tcPr>
            <w:tcW w:w="1984" w:type="dxa"/>
          </w:tcPr>
          <w:p>
            <w:pPr>
              <w:jc w:val="center"/>
              <w:rPr>
                <w:rFonts w:ascii="Times New Roman" w:hAnsi="Times New Roman" w:cs="Times New Roman"/>
                <w:color w:val="000000"/>
                <w:sz w:val="24"/>
                <w:szCs w:val="24"/>
              </w:rPr>
            </w:pPr>
            <w:r>
              <w:rPr>
                <w:rFonts w:ascii="Times New Roman" w:cs="Times New Roman" w:hAnsiTheme="minorEastAsia"/>
                <w:color w:val="000000"/>
                <w:sz w:val="24"/>
                <w:szCs w:val="24"/>
              </w:rPr>
              <w:t>抗感染专业</w:t>
            </w:r>
          </w:p>
        </w:tc>
        <w:tc>
          <w:tcPr>
            <w:tcW w:w="1537" w:type="dxa"/>
          </w:tcPr>
          <w:p>
            <w:pPr>
              <w:jc w:val="center"/>
              <w:rPr>
                <w:rFonts w:ascii="Times New Roman" w:hAnsi="Times New Roman" w:cs="Times New Roman"/>
                <w:sz w:val="24"/>
                <w:szCs w:val="24"/>
              </w:rPr>
            </w:pPr>
            <w:r>
              <w:rPr>
                <w:rFonts w:ascii="Times New Roman" w:hAnsi="Times New Roman" w:cs="Times New Roman"/>
                <w:sz w:val="24"/>
                <w:szCs w:val="24"/>
              </w:rPr>
              <w:t>2</w:t>
            </w:r>
          </w:p>
        </w:tc>
      </w:tr>
    </w:tbl>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ind w:firstLine="480"/>
        <w:rPr>
          <w:rFonts w:ascii="Times New Roman" w:cs="Times New Roman" w:hAnsiTheme="minorEastAsia"/>
          <w:b/>
          <w:color w:val="000000" w:themeColor="text1"/>
          <w:sz w:val="28"/>
          <w:szCs w:val="28"/>
        </w:rPr>
      </w:pPr>
    </w:p>
    <w:p>
      <w:pPr>
        <w:spacing w:line="360" w:lineRule="auto"/>
        <w:rPr>
          <w:rFonts w:ascii="Times New Roman" w:hAnsi="Times New Roman" w:cs="Times New Roman"/>
          <w:b/>
          <w:color w:val="000000" w:themeColor="text1"/>
          <w:sz w:val="28"/>
          <w:szCs w:val="28"/>
        </w:rPr>
      </w:pPr>
      <w:r>
        <w:rPr>
          <w:rFonts w:ascii="Times New Roman" w:cs="Times New Roman" w:hAnsiTheme="minorEastAsia"/>
          <w:b/>
          <w:color w:val="000000" w:themeColor="text1"/>
          <w:sz w:val="28"/>
          <w:szCs w:val="28"/>
        </w:rPr>
        <w:t>附件</w:t>
      </w:r>
      <w:r>
        <w:rPr>
          <w:rFonts w:ascii="Times New Roman" w:hAnsi="Times New Roman" w:cs="Times New Roman"/>
          <w:b/>
          <w:color w:val="000000" w:themeColor="text1"/>
          <w:sz w:val="28"/>
          <w:szCs w:val="28"/>
        </w:rPr>
        <w:t>2</w:t>
      </w:r>
      <w:r>
        <w:rPr>
          <w:rFonts w:ascii="Times New Roman" w:cs="Times New Roman" w:hAnsiTheme="minorEastAsia"/>
          <w:b/>
          <w:color w:val="000000" w:themeColor="text1"/>
          <w:sz w:val="28"/>
          <w:szCs w:val="28"/>
        </w:rPr>
        <w:t>：</w:t>
      </w:r>
    </w:p>
    <w:p>
      <w:pPr>
        <w:jc w:val="center"/>
        <w:rPr>
          <w:rFonts w:ascii="Times New Roman" w:hAnsi="Times New Roman" w:eastAsia="黑体" w:cs="Times New Roman"/>
          <w:b/>
          <w:color w:val="000000" w:themeColor="text1"/>
          <w:sz w:val="28"/>
          <w:szCs w:val="28"/>
        </w:rPr>
      </w:pPr>
      <w:r>
        <w:rPr>
          <w:rFonts w:ascii="Times New Roman" w:hAnsi="Times New Roman" w:eastAsia="黑体" w:cs="Times New Roman"/>
          <w:b/>
          <w:color w:val="000000" w:themeColor="text1"/>
          <w:sz w:val="28"/>
          <w:szCs w:val="28"/>
        </w:rPr>
        <w:t>中华医学会临床药学分会</w:t>
      </w:r>
    </w:p>
    <w:p>
      <w:pPr>
        <w:jc w:val="center"/>
        <w:rPr>
          <w:rFonts w:ascii="Times New Roman" w:hAnsi="Times New Roman" w:eastAsia="黑体" w:cs="Times New Roman"/>
          <w:b/>
          <w:color w:val="000000" w:themeColor="text1"/>
          <w:sz w:val="28"/>
          <w:szCs w:val="28"/>
        </w:rPr>
      </w:pPr>
      <w:r>
        <w:rPr>
          <w:rFonts w:ascii="Times New Roman" w:hAnsi="Times New Roman" w:eastAsia="黑体" w:cs="Times New Roman"/>
          <w:b/>
          <w:color w:val="000000" w:themeColor="text1"/>
          <w:sz w:val="28"/>
          <w:szCs w:val="28"/>
        </w:rPr>
        <w:t>临床药师规范化培训学员培训中心（湖北地区）学员报名表</w:t>
      </w:r>
    </w:p>
    <w:tbl>
      <w:tblPr>
        <w:tblStyle w:val="8"/>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17"/>
        <w:gridCol w:w="812"/>
        <w:gridCol w:w="585"/>
        <w:gridCol w:w="993"/>
        <w:gridCol w:w="192"/>
        <w:gridCol w:w="960"/>
        <w:gridCol w:w="750"/>
        <w:gridCol w:w="126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1276" w:type="dxa"/>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姓名</w:t>
            </w:r>
          </w:p>
        </w:tc>
        <w:tc>
          <w:tcPr>
            <w:tcW w:w="617" w:type="dxa"/>
            <w:vAlign w:val="center"/>
          </w:tcPr>
          <w:p>
            <w:pPr>
              <w:rPr>
                <w:rFonts w:ascii="Times New Roman" w:hAnsi="Times New Roman" w:cs="Times New Roman"/>
                <w:color w:val="000000" w:themeColor="text1"/>
                <w:sz w:val="24"/>
              </w:rPr>
            </w:pPr>
          </w:p>
        </w:tc>
        <w:tc>
          <w:tcPr>
            <w:tcW w:w="812" w:type="dxa"/>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性别</w:t>
            </w:r>
          </w:p>
        </w:tc>
        <w:tc>
          <w:tcPr>
            <w:tcW w:w="585" w:type="dxa"/>
            <w:vAlign w:val="center"/>
          </w:tcPr>
          <w:p>
            <w:pPr>
              <w:rPr>
                <w:rFonts w:ascii="Times New Roman" w:hAnsi="Times New Roman" w:cs="Times New Roman"/>
                <w:color w:val="000000" w:themeColor="text1"/>
                <w:sz w:val="24"/>
              </w:rPr>
            </w:pPr>
          </w:p>
        </w:tc>
        <w:tc>
          <w:tcPr>
            <w:tcW w:w="1185" w:type="dxa"/>
            <w:gridSpan w:val="2"/>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出生年月</w:t>
            </w:r>
          </w:p>
        </w:tc>
        <w:tc>
          <w:tcPr>
            <w:tcW w:w="960" w:type="dxa"/>
            <w:vAlign w:val="center"/>
          </w:tcPr>
          <w:p>
            <w:pPr>
              <w:rPr>
                <w:rFonts w:ascii="Times New Roman" w:hAnsi="Times New Roman" w:cs="Times New Roman"/>
                <w:color w:val="000000" w:themeColor="text1"/>
                <w:sz w:val="24"/>
              </w:rPr>
            </w:pPr>
          </w:p>
        </w:tc>
        <w:tc>
          <w:tcPr>
            <w:tcW w:w="750" w:type="dxa"/>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职称</w:t>
            </w:r>
          </w:p>
        </w:tc>
        <w:tc>
          <w:tcPr>
            <w:tcW w:w="1263" w:type="dxa"/>
            <w:vAlign w:val="center"/>
          </w:tcPr>
          <w:p>
            <w:pPr>
              <w:rPr>
                <w:rFonts w:ascii="Times New Roman" w:hAnsi="Times New Roman" w:cs="Times New Roman"/>
                <w:color w:val="000000" w:themeColor="text1"/>
                <w:sz w:val="24"/>
              </w:rPr>
            </w:pPr>
          </w:p>
        </w:tc>
        <w:tc>
          <w:tcPr>
            <w:tcW w:w="1588" w:type="dxa"/>
            <w:vMerge w:val="restart"/>
            <w:vAlign w:val="center"/>
          </w:tcPr>
          <w:p>
            <w:pPr>
              <w:ind w:firstLine="240" w:firstLineChars="100"/>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宋体" w:cs="Times New Roman"/>
                <w:color w:val="000000" w:themeColor="text1"/>
                <w:sz w:val="24"/>
              </w:rPr>
              <w:t>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1276" w:type="dxa"/>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选送医院</w:t>
            </w:r>
          </w:p>
        </w:tc>
        <w:tc>
          <w:tcPr>
            <w:tcW w:w="2014" w:type="dxa"/>
            <w:gridSpan w:val="3"/>
            <w:vAlign w:val="center"/>
          </w:tcPr>
          <w:p>
            <w:pPr>
              <w:rPr>
                <w:rFonts w:ascii="Times New Roman" w:hAnsi="Times New Roman" w:cs="Times New Roman"/>
                <w:color w:val="000000" w:themeColor="text1"/>
                <w:sz w:val="24"/>
              </w:rPr>
            </w:pPr>
          </w:p>
        </w:tc>
        <w:tc>
          <w:tcPr>
            <w:tcW w:w="1185" w:type="dxa"/>
            <w:gridSpan w:val="2"/>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拟报医院</w:t>
            </w:r>
          </w:p>
        </w:tc>
        <w:tc>
          <w:tcPr>
            <w:tcW w:w="2973" w:type="dxa"/>
            <w:gridSpan w:val="3"/>
            <w:vAlign w:val="center"/>
          </w:tcPr>
          <w:p>
            <w:pPr>
              <w:rPr>
                <w:rFonts w:ascii="Times New Roman" w:hAnsi="Times New Roman" w:cs="Times New Roman"/>
                <w:color w:val="000000" w:themeColor="text1"/>
                <w:sz w:val="24"/>
              </w:rPr>
            </w:pPr>
          </w:p>
        </w:tc>
        <w:tc>
          <w:tcPr>
            <w:tcW w:w="1588" w:type="dxa"/>
            <w:vMerge w:val="continue"/>
            <w:vAlign w:val="center"/>
          </w:tcPr>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1276" w:type="dxa"/>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拟报专业</w:t>
            </w:r>
          </w:p>
        </w:tc>
        <w:tc>
          <w:tcPr>
            <w:tcW w:w="2014" w:type="dxa"/>
            <w:gridSpan w:val="3"/>
            <w:vAlign w:val="center"/>
          </w:tcPr>
          <w:p>
            <w:pPr>
              <w:rPr>
                <w:rFonts w:ascii="Times New Roman" w:hAnsi="Times New Roman" w:cs="Times New Roman"/>
                <w:color w:val="000000" w:themeColor="text1"/>
                <w:sz w:val="24"/>
              </w:rPr>
            </w:pPr>
          </w:p>
        </w:tc>
        <w:tc>
          <w:tcPr>
            <w:tcW w:w="1185" w:type="dxa"/>
            <w:gridSpan w:val="2"/>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考试科目</w:t>
            </w:r>
            <w:r>
              <w:rPr>
                <w:rFonts w:ascii="Times New Roman" w:hAnsi="Times New Roman" w:cs="Times New Roman"/>
                <w:color w:val="000000" w:themeColor="text1"/>
                <w:sz w:val="24"/>
              </w:rPr>
              <w:t xml:space="preserve">  </w:t>
            </w:r>
          </w:p>
        </w:tc>
        <w:tc>
          <w:tcPr>
            <w:tcW w:w="2973" w:type="dxa"/>
            <w:gridSpan w:val="3"/>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综合技能</w:t>
            </w:r>
            <w:r>
              <w:rPr>
                <w:rFonts w:ascii="Times New Roman" w:hAnsi="Times New Roman" w:cs="Times New Roman"/>
                <w:color w:val="000000" w:themeColor="text1"/>
                <w:sz w:val="24"/>
              </w:rPr>
              <w:t>+</w:t>
            </w:r>
            <w:r>
              <w:rPr>
                <w:rFonts w:ascii="Times New Roman" w:hAnsi="Times New Roman" w:cs="Times New Roman"/>
                <w:color w:val="000000" w:themeColor="text1"/>
                <w:sz w:val="24"/>
                <w:u w:val="single"/>
              </w:rPr>
              <w:t xml:space="preserve">             </w:t>
            </w:r>
          </w:p>
        </w:tc>
        <w:tc>
          <w:tcPr>
            <w:tcW w:w="1588" w:type="dxa"/>
            <w:vMerge w:val="continue"/>
            <w:vAlign w:val="center"/>
          </w:tcPr>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276" w:type="dxa"/>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通讯地址</w:t>
            </w:r>
          </w:p>
        </w:tc>
        <w:tc>
          <w:tcPr>
            <w:tcW w:w="2014" w:type="dxa"/>
            <w:gridSpan w:val="3"/>
            <w:vAlign w:val="center"/>
          </w:tcPr>
          <w:p>
            <w:pPr>
              <w:rPr>
                <w:rFonts w:ascii="Times New Roman" w:hAnsi="Times New Roman" w:cs="Times New Roman"/>
                <w:color w:val="000000" w:themeColor="text1"/>
                <w:sz w:val="24"/>
              </w:rPr>
            </w:pPr>
          </w:p>
        </w:tc>
        <w:tc>
          <w:tcPr>
            <w:tcW w:w="1185" w:type="dxa"/>
            <w:gridSpan w:val="2"/>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邮</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编</w:t>
            </w:r>
          </w:p>
        </w:tc>
        <w:tc>
          <w:tcPr>
            <w:tcW w:w="2973" w:type="dxa"/>
            <w:gridSpan w:val="3"/>
            <w:vAlign w:val="center"/>
          </w:tcPr>
          <w:p>
            <w:pPr>
              <w:rPr>
                <w:rFonts w:ascii="Times New Roman" w:hAnsi="Times New Roman" w:cs="Times New Roman"/>
                <w:color w:val="000000" w:themeColor="text1"/>
                <w:sz w:val="24"/>
              </w:rPr>
            </w:pPr>
          </w:p>
        </w:tc>
        <w:tc>
          <w:tcPr>
            <w:tcW w:w="1588" w:type="dxa"/>
            <w:vMerge w:val="continue"/>
            <w:vAlign w:val="center"/>
          </w:tcPr>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276" w:type="dxa"/>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电子邮箱</w:t>
            </w:r>
          </w:p>
        </w:tc>
        <w:tc>
          <w:tcPr>
            <w:tcW w:w="2014" w:type="dxa"/>
            <w:gridSpan w:val="3"/>
            <w:vAlign w:val="center"/>
          </w:tcPr>
          <w:p>
            <w:pPr>
              <w:rPr>
                <w:rFonts w:ascii="Times New Roman" w:hAnsi="Times New Roman" w:cs="Times New Roman"/>
                <w:color w:val="000000" w:themeColor="text1"/>
                <w:sz w:val="24"/>
              </w:rPr>
            </w:pPr>
          </w:p>
        </w:tc>
        <w:tc>
          <w:tcPr>
            <w:tcW w:w="1185" w:type="dxa"/>
            <w:gridSpan w:val="2"/>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联系电话</w:t>
            </w:r>
          </w:p>
        </w:tc>
        <w:tc>
          <w:tcPr>
            <w:tcW w:w="2973" w:type="dxa"/>
            <w:gridSpan w:val="3"/>
            <w:vAlign w:val="center"/>
          </w:tcPr>
          <w:p>
            <w:pPr>
              <w:rPr>
                <w:rFonts w:ascii="Times New Roman" w:hAnsi="Times New Roman" w:cs="Times New Roman"/>
                <w:color w:val="000000" w:themeColor="text1"/>
                <w:sz w:val="24"/>
              </w:rPr>
            </w:pPr>
          </w:p>
        </w:tc>
        <w:tc>
          <w:tcPr>
            <w:tcW w:w="1588" w:type="dxa"/>
            <w:vMerge w:val="continue"/>
            <w:vAlign w:val="center"/>
          </w:tcPr>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1893" w:type="dxa"/>
            <w:gridSpan w:val="2"/>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第一学历、毕业学校</w:t>
            </w:r>
          </w:p>
        </w:tc>
        <w:tc>
          <w:tcPr>
            <w:tcW w:w="7143" w:type="dxa"/>
            <w:gridSpan w:val="8"/>
          </w:tcPr>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8" w:hRule="atLeast"/>
          <w:jc w:val="center"/>
        </w:trPr>
        <w:tc>
          <w:tcPr>
            <w:tcW w:w="1893" w:type="dxa"/>
            <w:gridSpan w:val="2"/>
            <w:vAlign w:val="center"/>
          </w:tcPr>
          <w:p>
            <w:pPr>
              <w:jc w:val="center"/>
              <w:rPr>
                <w:rFonts w:ascii="Times New Roman" w:hAnsi="Times New Roman" w:cs="Times New Roman"/>
                <w:color w:val="000000" w:themeColor="text1"/>
                <w:sz w:val="24"/>
              </w:rPr>
            </w:pPr>
            <w:r>
              <w:rPr>
                <w:rFonts w:ascii="Times New Roman" w:hAnsi="宋体" w:cs="Times New Roman"/>
                <w:color w:val="000000" w:themeColor="text1"/>
                <w:sz w:val="24"/>
              </w:rPr>
              <w:t>主要学历</w:t>
            </w:r>
          </w:p>
          <w:p>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tc>
        <w:tc>
          <w:tcPr>
            <w:tcW w:w="7143" w:type="dxa"/>
            <w:gridSpan w:val="8"/>
            <w:vAlign w:val="center"/>
          </w:tcPr>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jc w:val="center"/>
        </w:trPr>
        <w:tc>
          <w:tcPr>
            <w:tcW w:w="1893" w:type="dxa"/>
            <w:gridSpan w:val="2"/>
            <w:vAlign w:val="center"/>
          </w:tcPr>
          <w:p>
            <w:pPr>
              <w:jc w:val="center"/>
              <w:rPr>
                <w:rFonts w:ascii="Times New Roman" w:hAnsi="Times New Roman" w:cs="Times New Roman"/>
                <w:color w:val="000000" w:themeColor="text1"/>
                <w:sz w:val="24"/>
              </w:rPr>
            </w:pPr>
          </w:p>
          <w:p>
            <w:pPr>
              <w:jc w:val="center"/>
              <w:rPr>
                <w:rFonts w:ascii="Times New Roman" w:hAnsi="Times New Roman" w:cs="Times New Roman"/>
                <w:color w:val="000000" w:themeColor="text1"/>
                <w:sz w:val="24"/>
              </w:rPr>
            </w:pPr>
            <w:r>
              <w:rPr>
                <w:rFonts w:ascii="Times New Roman" w:hAnsi="宋体" w:cs="Times New Roman"/>
                <w:color w:val="000000" w:themeColor="text1"/>
                <w:sz w:val="24"/>
              </w:rPr>
              <w:t>工作简历</w:t>
            </w:r>
          </w:p>
          <w:p>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p>
            <w:pPr>
              <w:jc w:val="center"/>
              <w:rPr>
                <w:rFonts w:ascii="Times New Roman" w:hAnsi="Times New Roman" w:cs="Times New Roman"/>
                <w:color w:val="000000" w:themeColor="text1"/>
                <w:sz w:val="24"/>
              </w:rPr>
            </w:pPr>
          </w:p>
        </w:tc>
        <w:tc>
          <w:tcPr>
            <w:tcW w:w="7143" w:type="dxa"/>
            <w:gridSpan w:val="8"/>
            <w:vAlign w:val="center"/>
          </w:tcPr>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 w:hRule="atLeast"/>
          <w:jc w:val="center"/>
        </w:trPr>
        <w:tc>
          <w:tcPr>
            <w:tcW w:w="1893" w:type="dxa"/>
            <w:gridSpan w:val="2"/>
            <w:vAlign w:val="center"/>
          </w:tcPr>
          <w:p>
            <w:pPr>
              <w:jc w:val="center"/>
              <w:rPr>
                <w:rFonts w:ascii="Times New Roman" w:hAnsi="Times New Roman" w:cs="Times New Roman"/>
                <w:color w:val="000000" w:themeColor="text1"/>
                <w:sz w:val="24"/>
              </w:rPr>
            </w:pPr>
            <w:r>
              <w:rPr>
                <w:rFonts w:ascii="Times New Roman" w:hAnsi="宋体" w:cs="Times New Roman"/>
                <w:color w:val="000000" w:themeColor="text1"/>
                <w:sz w:val="24"/>
              </w:rPr>
              <w:t>从事全职临床药师工作实践情况</w:t>
            </w:r>
          </w:p>
        </w:tc>
        <w:tc>
          <w:tcPr>
            <w:tcW w:w="7143" w:type="dxa"/>
            <w:gridSpan w:val="8"/>
          </w:tcPr>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0" w:hRule="atLeast"/>
          <w:jc w:val="center"/>
        </w:trPr>
        <w:tc>
          <w:tcPr>
            <w:tcW w:w="1893" w:type="dxa"/>
            <w:gridSpan w:val="2"/>
            <w:vAlign w:val="center"/>
          </w:tcPr>
          <w:p>
            <w:pPr>
              <w:jc w:val="center"/>
              <w:rPr>
                <w:rFonts w:ascii="Times New Roman" w:hAnsi="Times New Roman" w:cs="Times New Roman"/>
                <w:color w:val="000000" w:themeColor="text1"/>
                <w:sz w:val="24"/>
              </w:rPr>
            </w:pPr>
            <w:r>
              <w:rPr>
                <w:rFonts w:ascii="Times New Roman" w:hAnsi="宋体" w:cs="Times New Roman"/>
                <w:color w:val="000000" w:themeColor="text1"/>
                <w:sz w:val="24"/>
              </w:rPr>
              <w:t>近五年发表论文、著作</w:t>
            </w:r>
            <w:r>
              <w:rPr>
                <w:rFonts w:ascii="Times New Roman" w:hAnsi="Times New Roman" w:cs="Times New Roman"/>
                <w:color w:val="000000" w:themeColor="text1"/>
                <w:sz w:val="24"/>
              </w:rPr>
              <w:t>(</w:t>
            </w:r>
            <w:r>
              <w:rPr>
                <w:rFonts w:ascii="Times New Roman" w:hAnsi="宋体" w:cs="Times New Roman"/>
                <w:color w:val="000000" w:themeColor="text1"/>
                <w:sz w:val="24"/>
              </w:rPr>
              <w:t>卷名、期刊号、页码</w:t>
            </w:r>
            <w:r>
              <w:rPr>
                <w:rFonts w:ascii="Times New Roman" w:hAnsi="Times New Roman" w:cs="Times New Roman"/>
                <w:color w:val="000000" w:themeColor="text1"/>
                <w:sz w:val="24"/>
              </w:rPr>
              <w:t>)</w:t>
            </w:r>
          </w:p>
        </w:tc>
        <w:tc>
          <w:tcPr>
            <w:tcW w:w="7143" w:type="dxa"/>
            <w:gridSpan w:val="8"/>
          </w:tcPr>
          <w:p>
            <w:pPr>
              <w:rPr>
                <w:rFonts w:ascii="Times New Roman" w:hAnsi="Times New Roman"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jc w:val="center"/>
        </w:trPr>
        <w:tc>
          <w:tcPr>
            <w:tcW w:w="4283" w:type="dxa"/>
            <w:gridSpan w:val="5"/>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选送医院意见：</w:t>
            </w:r>
          </w:p>
          <w:p>
            <w:pPr>
              <w:rPr>
                <w:rFonts w:ascii="Times New Roman" w:hAnsi="Times New Roman" w:cs="Times New Roman"/>
                <w:color w:val="000000" w:themeColor="text1"/>
                <w:sz w:val="24"/>
              </w:rPr>
            </w:pPr>
          </w:p>
          <w:p>
            <w:pPr>
              <w:ind w:firstLine="3187" w:firstLineChars="1328"/>
              <w:rPr>
                <w:rFonts w:ascii="Times New Roman" w:hAnsi="Times New Roman" w:cs="Times New Roman"/>
                <w:color w:val="000000" w:themeColor="text1"/>
                <w:sz w:val="24"/>
              </w:rPr>
            </w:pPr>
          </w:p>
          <w:p>
            <w:pPr>
              <w:ind w:firstLine="3187" w:firstLineChars="1328"/>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pPr>
              <w:ind w:firstLine="3187" w:firstLineChars="1328"/>
              <w:rPr>
                <w:rFonts w:ascii="Times New Roman" w:hAnsi="Times New Roman" w:cs="Times New Roman"/>
                <w:color w:val="000000" w:themeColor="text1"/>
                <w:sz w:val="24"/>
              </w:rPr>
            </w:pPr>
          </w:p>
          <w:p>
            <w:pPr>
              <w:ind w:firstLine="3002" w:firstLineChars="1251"/>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c>
          <w:tcPr>
            <w:tcW w:w="4753" w:type="dxa"/>
            <w:gridSpan w:val="5"/>
            <w:vAlign w:val="center"/>
          </w:tcPr>
          <w:p>
            <w:pPr>
              <w:rPr>
                <w:rFonts w:ascii="Times New Roman" w:hAnsi="Times New Roman" w:cs="Times New Roman"/>
                <w:color w:val="000000" w:themeColor="text1"/>
                <w:sz w:val="24"/>
              </w:rPr>
            </w:pPr>
            <w:r>
              <w:rPr>
                <w:rFonts w:ascii="Times New Roman" w:hAnsi="宋体" w:cs="Times New Roman"/>
                <w:color w:val="000000" w:themeColor="text1"/>
                <w:sz w:val="24"/>
              </w:rPr>
              <w:t>学员培训中心意见：</w:t>
            </w: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ind w:firstLine="2973" w:firstLineChars="1239"/>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pPr>
              <w:ind w:firstLine="2016" w:firstLineChars="840"/>
              <w:rPr>
                <w:rFonts w:ascii="Times New Roman" w:hAnsi="Times New Roman" w:cs="Times New Roman"/>
                <w:color w:val="000000" w:themeColor="text1"/>
                <w:sz w:val="24"/>
              </w:rPr>
            </w:pPr>
          </w:p>
          <w:p>
            <w:pPr>
              <w:ind w:firstLine="2880" w:firstLineChars="1200"/>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r>
    </w:tbl>
    <w:p>
      <w:pPr>
        <w:ind w:left="-2" w:leftChars="-203" w:hanging="424" w:hangingChars="202"/>
        <w:rPr>
          <w:rFonts w:ascii="Times New Roman" w:hAnsi="Times New Roman" w:eastAsia="楷体" w:cs="Times New Roman"/>
          <w:color w:val="000000" w:themeColor="text1"/>
          <w:szCs w:val="21"/>
        </w:rPr>
      </w:pPr>
      <w:r>
        <w:rPr>
          <w:rFonts w:ascii="Times New Roman" w:hAnsi="楷体" w:eastAsia="楷体" w:cs="Times New Roman"/>
          <w:color w:val="000000" w:themeColor="text1"/>
          <w:szCs w:val="21"/>
        </w:rPr>
        <w:t>备注：本表一式二份，省临床药师规范化培训管理办公室及临床药师学员培训中心各留档一份。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鼎CS中宋">
    <w:altName w:val="Calibri"/>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0B"/>
    <w:rsid w:val="000138EC"/>
    <w:rsid w:val="00015E41"/>
    <w:rsid w:val="0001646C"/>
    <w:rsid w:val="00017441"/>
    <w:rsid w:val="00034AC5"/>
    <w:rsid w:val="00046BC5"/>
    <w:rsid w:val="00052B13"/>
    <w:rsid w:val="00053120"/>
    <w:rsid w:val="0006057C"/>
    <w:rsid w:val="000644BD"/>
    <w:rsid w:val="00073908"/>
    <w:rsid w:val="00074270"/>
    <w:rsid w:val="00092DCA"/>
    <w:rsid w:val="000C18AE"/>
    <w:rsid w:val="000C1C09"/>
    <w:rsid w:val="000C2B37"/>
    <w:rsid w:val="000D7D31"/>
    <w:rsid w:val="000E19F9"/>
    <w:rsid w:val="000E228F"/>
    <w:rsid w:val="000E5D3A"/>
    <w:rsid w:val="000E5E95"/>
    <w:rsid w:val="000F5800"/>
    <w:rsid w:val="001031E0"/>
    <w:rsid w:val="001073D1"/>
    <w:rsid w:val="00113758"/>
    <w:rsid w:val="001320A3"/>
    <w:rsid w:val="001357B2"/>
    <w:rsid w:val="00141F8F"/>
    <w:rsid w:val="00142428"/>
    <w:rsid w:val="00163A3B"/>
    <w:rsid w:val="00182687"/>
    <w:rsid w:val="00183335"/>
    <w:rsid w:val="00184E09"/>
    <w:rsid w:val="0018669C"/>
    <w:rsid w:val="001A16B3"/>
    <w:rsid w:val="001C00A2"/>
    <w:rsid w:val="001E175D"/>
    <w:rsid w:val="001E4AFB"/>
    <w:rsid w:val="002051DD"/>
    <w:rsid w:val="00265FDF"/>
    <w:rsid w:val="002726D7"/>
    <w:rsid w:val="00276400"/>
    <w:rsid w:val="00280F1F"/>
    <w:rsid w:val="00290407"/>
    <w:rsid w:val="002A2FBB"/>
    <w:rsid w:val="002A58C7"/>
    <w:rsid w:val="002C0436"/>
    <w:rsid w:val="002C56F3"/>
    <w:rsid w:val="002C7444"/>
    <w:rsid w:val="002D09CC"/>
    <w:rsid w:val="002E0F62"/>
    <w:rsid w:val="002E2DA1"/>
    <w:rsid w:val="002E3446"/>
    <w:rsid w:val="002E3697"/>
    <w:rsid w:val="00300908"/>
    <w:rsid w:val="00320168"/>
    <w:rsid w:val="00342E39"/>
    <w:rsid w:val="003445D0"/>
    <w:rsid w:val="00364786"/>
    <w:rsid w:val="003700EC"/>
    <w:rsid w:val="00372116"/>
    <w:rsid w:val="003849F5"/>
    <w:rsid w:val="003A7EB8"/>
    <w:rsid w:val="003B5B0C"/>
    <w:rsid w:val="003D14D1"/>
    <w:rsid w:val="003E6948"/>
    <w:rsid w:val="003E7BE8"/>
    <w:rsid w:val="003F294A"/>
    <w:rsid w:val="003F34CF"/>
    <w:rsid w:val="003F5873"/>
    <w:rsid w:val="003F7831"/>
    <w:rsid w:val="00420CC2"/>
    <w:rsid w:val="004258E2"/>
    <w:rsid w:val="00425AB2"/>
    <w:rsid w:val="00435523"/>
    <w:rsid w:val="004447B1"/>
    <w:rsid w:val="004467D8"/>
    <w:rsid w:val="00451777"/>
    <w:rsid w:val="00460F03"/>
    <w:rsid w:val="00462F0C"/>
    <w:rsid w:val="00466C5E"/>
    <w:rsid w:val="00474CB0"/>
    <w:rsid w:val="0048510E"/>
    <w:rsid w:val="0049060D"/>
    <w:rsid w:val="00493AE7"/>
    <w:rsid w:val="00495488"/>
    <w:rsid w:val="00496E99"/>
    <w:rsid w:val="004C5E8B"/>
    <w:rsid w:val="004C65CA"/>
    <w:rsid w:val="004E3F20"/>
    <w:rsid w:val="004F37C0"/>
    <w:rsid w:val="004F716C"/>
    <w:rsid w:val="00504B7F"/>
    <w:rsid w:val="005277B3"/>
    <w:rsid w:val="00534EBF"/>
    <w:rsid w:val="00565CE8"/>
    <w:rsid w:val="00567D8C"/>
    <w:rsid w:val="00571369"/>
    <w:rsid w:val="00571460"/>
    <w:rsid w:val="00581E45"/>
    <w:rsid w:val="00586328"/>
    <w:rsid w:val="005A31B7"/>
    <w:rsid w:val="005A4DCD"/>
    <w:rsid w:val="005E1F1E"/>
    <w:rsid w:val="005E348E"/>
    <w:rsid w:val="005E7958"/>
    <w:rsid w:val="005F419F"/>
    <w:rsid w:val="00601935"/>
    <w:rsid w:val="0060512E"/>
    <w:rsid w:val="006217F3"/>
    <w:rsid w:val="006230D4"/>
    <w:rsid w:val="00627B4D"/>
    <w:rsid w:val="006333F9"/>
    <w:rsid w:val="006429E9"/>
    <w:rsid w:val="00645A50"/>
    <w:rsid w:val="006470F1"/>
    <w:rsid w:val="00647782"/>
    <w:rsid w:val="00651CA6"/>
    <w:rsid w:val="00662346"/>
    <w:rsid w:val="00674803"/>
    <w:rsid w:val="00675977"/>
    <w:rsid w:val="00680984"/>
    <w:rsid w:val="00681E58"/>
    <w:rsid w:val="00693CCD"/>
    <w:rsid w:val="006A12F2"/>
    <w:rsid w:val="006B02B6"/>
    <w:rsid w:val="006B2A38"/>
    <w:rsid w:val="006D46BE"/>
    <w:rsid w:val="006D573C"/>
    <w:rsid w:val="006E195E"/>
    <w:rsid w:val="006E3625"/>
    <w:rsid w:val="006E5502"/>
    <w:rsid w:val="006E6CDB"/>
    <w:rsid w:val="00711B38"/>
    <w:rsid w:val="00714163"/>
    <w:rsid w:val="00714D02"/>
    <w:rsid w:val="00723C12"/>
    <w:rsid w:val="007473B0"/>
    <w:rsid w:val="00750696"/>
    <w:rsid w:val="00753BE9"/>
    <w:rsid w:val="00770C9D"/>
    <w:rsid w:val="00776AE7"/>
    <w:rsid w:val="00784196"/>
    <w:rsid w:val="00793938"/>
    <w:rsid w:val="0079761F"/>
    <w:rsid w:val="007A21D8"/>
    <w:rsid w:val="007A2F20"/>
    <w:rsid w:val="007A40FA"/>
    <w:rsid w:val="007A75D0"/>
    <w:rsid w:val="007B0CED"/>
    <w:rsid w:val="007B1E31"/>
    <w:rsid w:val="007E37B0"/>
    <w:rsid w:val="00802A90"/>
    <w:rsid w:val="0080766C"/>
    <w:rsid w:val="0081346B"/>
    <w:rsid w:val="00814217"/>
    <w:rsid w:val="00820631"/>
    <w:rsid w:val="00821378"/>
    <w:rsid w:val="0084182F"/>
    <w:rsid w:val="00845875"/>
    <w:rsid w:val="008476B2"/>
    <w:rsid w:val="00856E54"/>
    <w:rsid w:val="00866275"/>
    <w:rsid w:val="00871EE5"/>
    <w:rsid w:val="00873D28"/>
    <w:rsid w:val="00876B4B"/>
    <w:rsid w:val="00892551"/>
    <w:rsid w:val="008A2C67"/>
    <w:rsid w:val="008B7EBB"/>
    <w:rsid w:val="008E01D8"/>
    <w:rsid w:val="008E11B4"/>
    <w:rsid w:val="009129E4"/>
    <w:rsid w:val="0092141E"/>
    <w:rsid w:val="00924248"/>
    <w:rsid w:val="009273F5"/>
    <w:rsid w:val="00937604"/>
    <w:rsid w:val="00963049"/>
    <w:rsid w:val="00970D7B"/>
    <w:rsid w:val="00991DEB"/>
    <w:rsid w:val="009A417B"/>
    <w:rsid w:val="009A69DF"/>
    <w:rsid w:val="009A6B9D"/>
    <w:rsid w:val="009B22DA"/>
    <w:rsid w:val="009D3E28"/>
    <w:rsid w:val="009E391E"/>
    <w:rsid w:val="009E512F"/>
    <w:rsid w:val="00A0083E"/>
    <w:rsid w:val="00A14E7B"/>
    <w:rsid w:val="00A15CB8"/>
    <w:rsid w:val="00A17B4F"/>
    <w:rsid w:val="00A25455"/>
    <w:rsid w:val="00A36B3C"/>
    <w:rsid w:val="00A40238"/>
    <w:rsid w:val="00A55CDA"/>
    <w:rsid w:val="00A60D86"/>
    <w:rsid w:val="00A64B1E"/>
    <w:rsid w:val="00A6581C"/>
    <w:rsid w:val="00A809DF"/>
    <w:rsid w:val="00A8205C"/>
    <w:rsid w:val="00A90581"/>
    <w:rsid w:val="00AB07F5"/>
    <w:rsid w:val="00AB35C6"/>
    <w:rsid w:val="00AC4CD9"/>
    <w:rsid w:val="00AD1F0E"/>
    <w:rsid w:val="00AF00E1"/>
    <w:rsid w:val="00AF6F46"/>
    <w:rsid w:val="00B11A71"/>
    <w:rsid w:val="00B16F0B"/>
    <w:rsid w:val="00B2504C"/>
    <w:rsid w:val="00B34F3B"/>
    <w:rsid w:val="00B5315E"/>
    <w:rsid w:val="00B57F77"/>
    <w:rsid w:val="00B90DA3"/>
    <w:rsid w:val="00BA3BA9"/>
    <w:rsid w:val="00BA7597"/>
    <w:rsid w:val="00BB6DAF"/>
    <w:rsid w:val="00BC0B03"/>
    <w:rsid w:val="00BD2FF8"/>
    <w:rsid w:val="00BE6AAB"/>
    <w:rsid w:val="00BF5F01"/>
    <w:rsid w:val="00C15D43"/>
    <w:rsid w:val="00C23A0A"/>
    <w:rsid w:val="00C34510"/>
    <w:rsid w:val="00C50662"/>
    <w:rsid w:val="00C55674"/>
    <w:rsid w:val="00C677B0"/>
    <w:rsid w:val="00C754FA"/>
    <w:rsid w:val="00C91BC2"/>
    <w:rsid w:val="00C94E0D"/>
    <w:rsid w:val="00CB03A9"/>
    <w:rsid w:val="00CB76B2"/>
    <w:rsid w:val="00CD29E6"/>
    <w:rsid w:val="00CD2BFA"/>
    <w:rsid w:val="00CE21AC"/>
    <w:rsid w:val="00CF5FDC"/>
    <w:rsid w:val="00D0177F"/>
    <w:rsid w:val="00D25A47"/>
    <w:rsid w:val="00D45E4F"/>
    <w:rsid w:val="00D77C86"/>
    <w:rsid w:val="00D80A3B"/>
    <w:rsid w:val="00D82312"/>
    <w:rsid w:val="00D92A9A"/>
    <w:rsid w:val="00D96B22"/>
    <w:rsid w:val="00DA01D4"/>
    <w:rsid w:val="00DB2A30"/>
    <w:rsid w:val="00DE13AA"/>
    <w:rsid w:val="00DE752E"/>
    <w:rsid w:val="00DF0525"/>
    <w:rsid w:val="00DF5601"/>
    <w:rsid w:val="00E06EA1"/>
    <w:rsid w:val="00E071CA"/>
    <w:rsid w:val="00E1522E"/>
    <w:rsid w:val="00E17ECE"/>
    <w:rsid w:val="00E20DD1"/>
    <w:rsid w:val="00E218A7"/>
    <w:rsid w:val="00E3612D"/>
    <w:rsid w:val="00E40518"/>
    <w:rsid w:val="00E417C5"/>
    <w:rsid w:val="00E430A6"/>
    <w:rsid w:val="00E46637"/>
    <w:rsid w:val="00E5041B"/>
    <w:rsid w:val="00E52924"/>
    <w:rsid w:val="00E60B4F"/>
    <w:rsid w:val="00E647BD"/>
    <w:rsid w:val="00E71775"/>
    <w:rsid w:val="00E723FF"/>
    <w:rsid w:val="00E8615D"/>
    <w:rsid w:val="00E91D20"/>
    <w:rsid w:val="00E97ACF"/>
    <w:rsid w:val="00EB31FE"/>
    <w:rsid w:val="00EB3470"/>
    <w:rsid w:val="00EB5539"/>
    <w:rsid w:val="00EC026A"/>
    <w:rsid w:val="00EC0879"/>
    <w:rsid w:val="00EC1336"/>
    <w:rsid w:val="00ED4AE2"/>
    <w:rsid w:val="00F04CC1"/>
    <w:rsid w:val="00F0552F"/>
    <w:rsid w:val="00F23A27"/>
    <w:rsid w:val="00F245CC"/>
    <w:rsid w:val="00F31DE0"/>
    <w:rsid w:val="00F451DB"/>
    <w:rsid w:val="00F510F5"/>
    <w:rsid w:val="00F7200F"/>
    <w:rsid w:val="00F77C34"/>
    <w:rsid w:val="00F953B6"/>
    <w:rsid w:val="00F96CF4"/>
    <w:rsid w:val="00F96F92"/>
    <w:rsid w:val="00FA1372"/>
    <w:rsid w:val="00FA1B35"/>
    <w:rsid w:val="00FC12C3"/>
    <w:rsid w:val="00FD6A54"/>
    <w:rsid w:val="00FF7051"/>
    <w:rsid w:val="03BE6968"/>
    <w:rsid w:val="04753543"/>
    <w:rsid w:val="056F17B3"/>
    <w:rsid w:val="08474977"/>
    <w:rsid w:val="08571F10"/>
    <w:rsid w:val="08751512"/>
    <w:rsid w:val="090C2A25"/>
    <w:rsid w:val="092D1C07"/>
    <w:rsid w:val="09844463"/>
    <w:rsid w:val="0A461753"/>
    <w:rsid w:val="0AB96626"/>
    <w:rsid w:val="0B795825"/>
    <w:rsid w:val="0BC229BF"/>
    <w:rsid w:val="0BFA5335"/>
    <w:rsid w:val="0D571786"/>
    <w:rsid w:val="0FEB5015"/>
    <w:rsid w:val="0FF91E88"/>
    <w:rsid w:val="115E0B58"/>
    <w:rsid w:val="13091CA2"/>
    <w:rsid w:val="1383075E"/>
    <w:rsid w:val="13DE02F5"/>
    <w:rsid w:val="15AA0F30"/>
    <w:rsid w:val="15C20A4C"/>
    <w:rsid w:val="1712532C"/>
    <w:rsid w:val="177A01C4"/>
    <w:rsid w:val="1A0A1042"/>
    <w:rsid w:val="1AFB4F2C"/>
    <w:rsid w:val="1CB400DB"/>
    <w:rsid w:val="1DC14ACE"/>
    <w:rsid w:val="1F217EE9"/>
    <w:rsid w:val="1FEA35BB"/>
    <w:rsid w:val="24BA52B9"/>
    <w:rsid w:val="251616F1"/>
    <w:rsid w:val="25723828"/>
    <w:rsid w:val="265A6170"/>
    <w:rsid w:val="285C7070"/>
    <w:rsid w:val="286B7CA6"/>
    <w:rsid w:val="2ACD6E61"/>
    <w:rsid w:val="2C647C50"/>
    <w:rsid w:val="2DAD70B5"/>
    <w:rsid w:val="2ED61B8E"/>
    <w:rsid w:val="32124612"/>
    <w:rsid w:val="32D55891"/>
    <w:rsid w:val="32D979A0"/>
    <w:rsid w:val="343C3FA3"/>
    <w:rsid w:val="35A91541"/>
    <w:rsid w:val="35BC69F9"/>
    <w:rsid w:val="36B276F9"/>
    <w:rsid w:val="36FE5E24"/>
    <w:rsid w:val="38AC3671"/>
    <w:rsid w:val="398559C4"/>
    <w:rsid w:val="3AC53712"/>
    <w:rsid w:val="3BBD7485"/>
    <w:rsid w:val="3BC93BDC"/>
    <w:rsid w:val="3BD56072"/>
    <w:rsid w:val="3F2232F9"/>
    <w:rsid w:val="405D1D6D"/>
    <w:rsid w:val="420A0E3B"/>
    <w:rsid w:val="43B22453"/>
    <w:rsid w:val="44A55A43"/>
    <w:rsid w:val="466649F1"/>
    <w:rsid w:val="467F051D"/>
    <w:rsid w:val="47631D29"/>
    <w:rsid w:val="48996461"/>
    <w:rsid w:val="4A034FD1"/>
    <w:rsid w:val="4A7E3D4C"/>
    <w:rsid w:val="4AF803AF"/>
    <w:rsid w:val="4B8C3BC1"/>
    <w:rsid w:val="4C1C1AEF"/>
    <w:rsid w:val="4C782062"/>
    <w:rsid w:val="4F8A5AFF"/>
    <w:rsid w:val="501F7FA3"/>
    <w:rsid w:val="5028009A"/>
    <w:rsid w:val="504E7894"/>
    <w:rsid w:val="51AA012A"/>
    <w:rsid w:val="536850F9"/>
    <w:rsid w:val="53DB46E3"/>
    <w:rsid w:val="5408472D"/>
    <w:rsid w:val="55DC1D3B"/>
    <w:rsid w:val="55E1242A"/>
    <w:rsid w:val="561024A0"/>
    <w:rsid w:val="57AC43C5"/>
    <w:rsid w:val="58C7410E"/>
    <w:rsid w:val="5A115A28"/>
    <w:rsid w:val="5A7B302B"/>
    <w:rsid w:val="5A8C288C"/>
    <w:rsid w:val="5B4A7CA6"/>
    <w:rsid w:val="5C1A3BA1"/>
    <w:rsid w:val="5C377F29"/>
    <w:rsid w:val="5EE8652F"/>
    <w:rsid w:val="5F2A06EB"/>
    <w:rsid w:val="5F406C0B"/>
    <w:rsid w:val="5F7F2803"/>
    <w:rsid w:val="61003D52"/>
    <w:rsid w:val="6199718C"/>
    <w:rsid w:val="61D100D4"/>
    <w:rsid w:val="62221E6A"/>
    <w:rsid w:val="65414752"/>
    <w:rsid w:val="669C0A89"/>
    <w:rsid w:val="67895B80"/>
    <w:rsid w:val="686972D6"/>
    <w:rsid w:val="69A57BE8"/>
    <w:rsid w:val="69B825BF"/>
    <w:rsid w:val="6A360A45"/>
    <w:rsid w:val="6AA825FD"/>
    <w:rsid w:val="6BFA4E71"/>
    <w:rsid w:val="6C9C6281"/>
    <w:rsid w:val="6D2A5717"/>
    <w:rsid w:val="6D6526D0"/>
    <w:rsid w:val="6F7A161D"/>
    <w:rsid w:val="6FDA449F"/>
    <w:rsid w:val="700546AE"/>
    <w:rsid w:val="72DA4546"/>
    <w:rsid w:val="732674EC"/>
    <w:rsid w:val="74342BCE"/>
    <w:rsid w:val="763A26CD"/>
    <w:rsid w:val="773B4264"/>
    <w:rsid w:val="792C7EB4"/>
    <w:rsid w:val="7D1D5E2A"/>
    <w:rsid w:val="7D462F68"/>
    <w:rsid w:val="7E8E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HTML 预设格式 Char"/>
    <w:basedOn w:val="6"/>
    <w:link w:val="4"/>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F0AE2-AD0F-4932-A2FB-70072B34F6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438</Words>
  <Characters>2498</Characters>
  <Lines>20</Lines>
  <Paragraphs>5</Paragraphs>
  <TotalTime>3</TotalTime>
  <ScaleCrop>false</ScaleCrop>
  <LinksUpToDate>false</LinksUpToDate>
  <CharactersWithSpaces>2931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2017-11-21T03:13:00Z</dcterms:created>
  <dc:creator>微软用户</dc:creator>
  <cp:lastModifiedBy>Administrator</cp:lastModifiedBy>
  <dcterms:modified xsi:type="dcterms:W3CDTF">2020-01-13T07:20:23Z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